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1EB4B" w14:textId="6508F9A0" w:rsidR="003867F2" w:rsidRPr="00AF30DB" w:rsidRDefault="00227B81" w:rsidP="003867F2">
      <w:pPr>
        <w:pStyle w:val="Heading1"/>
        <w:spacing w:before="0" w:after="120"/>
      </w:pPr>
      <w:r w:rsidRPr="00AF30DB">
        <w:rPr>
          <w:noProof/>
          <w:color w:val="2B579A"/>
          <w:shd w:val="clear" w:color="auto" w:fill="E6E6E6"/>
          <w:lang w:eastAsia="en-AU"/>
        </w:rPr>
        <mc:AlternateContent>
          <mc:Choice Requires="wps">
            <w:drawing>
              <wp:anchor distT="0" distB="0" distL="114300" distR="114300" simplePos="0" relativeHeight="251658240" behindDoc="0" locked="1" layoutInCell="1" allowOverlap="0" wp14:anchorId="063991E9" wp14:editId="6C963607">
                <wp:simplePos x="0" y="0"/>
                <wp:positionH relativeFrom="page">
                  <wp:posOffset>625475</wp:posOffset>
                </wp:positionH>
                <wp:positionV relativeFrom="page">
                  <wp:posOffset>618490</wp:posOffset>
                </wp:positionV>
                <wp:extent cx="4872355" cy="685800"/>
                <wp:effectExtent l="0" t="0" r="0" b="0"/>
                <wp:wrapSquare wrapText="bothSides"/>
                <wp:docPr id="137856253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2355" cy="685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0C5C6B" w14:textId="70ADBA1B" w:rsidR="004B3A39" w:rsidRPr="005B0B48" w:rsidRDefault="004B3A39" w:rsidP="007D6E73">
                            <w:pPr>
                              <w:pStyle w:val="FactsheetTitle"/>
                              <w:rPr>
                                <w:sz w:val="36"/>
                                <w:szCs w:val="20"/>
                              </w:rPr>
                            </w:pPr>
                            <w:r w:rsidRPr="005B0B48">
                              <w:rPr>
                                <w:sz w:val="36"/>
                                <w:szCs w:val="20"/>
                              </w:rPr>
                              <w:t xml:space="preserve">Information Sheet </w:t>
                            </w:r>
                          </w:p>
                          <w:p w14:paraId="66166831" w14:textId="545120C4" w:rsidR="007D6E73" w:rsidRDefault="00FC3F2F" w:rsidP="00FC3F2F">
                            <w:pPr>
                              <w:pStyle w:val="FactsheetTitle"/>
                            </w:pPr>
                            <w:r>
                              <w:t>Client Information Privacy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3991E9" id="_x0000_t202" coordsize="21600,21600" o:spt="202" path="m,l,21600r21600,l21600,xe">
                <v:stroke joinstyle="miter"/>
                <v:path gradientshapeok="t" o:connecttype="rect"/>
              </v:shapetype>
              <v:shape id="Text Box 2" o:spid="_x0000_s1026" type="#_x0000_t202" alt="&quot;&quot;" style="position:absolute;margin-left:49.25pt;margin-top:48.7pt;width:383.65pt;height:5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" o:allowoverlap="f" stroked="f">
                <v:fill opacity="0"/>
                <v:textbox>
                  <w:txbxContent>
                    <w:p w14:paraId="1E0C5C6B" w14:textId="70ADBA1B" w:rsidR="004B3A39" w:rsidRPr="005B0B48" w:rsidRDefault="004B3A39" w:rsidP="007D6E73">
                      <w:pPr>
                        <w:pStyle w:val="FactsheetTitle"/>
                        <w:rPr>
                          <w:sz w:val="36"/>
                          <w:szCs w:val="20"/>
                        </w:rPr>
                      </w:pPr>
                      <w:r w:rsidRPr="005B0B48">
                        <w:rPr>
                          <w:sz w:val="36"/>
                          <w:szCs w:val="20"/>
                        </w:rPr>
                        <w:t xml:space="preserve">Information Sheet </w:t>
                      </w:r>
                    </w:p>
                    <w:p w14:paraId="66166831" w14:textId="545120C4" w:rsidR="007D6E73" w:rsidRDefault="00FC3F2F" w:rsidP="00FC3F2F">
                      <w:pPr>
                        <w:pStyle w:val="FactsheetTitle"/>
                      </w:pPr>
                      <w:r>
                        <w:t>Client Information Privacy</w:t>
                      </w:r>
                    </w:p>
                  </w:txbxContent>
                </v:textbox>
                <w10:wrap type="square" anchorx="page" anchory="page"/>
                <w10:anchorlock/>
              </v:shape>
            </w:pict>
          </mc:Fallback>
        </mc:AlternateContent>
      </w:r>
      <w:r w:rsidR="003867F2" w:rsidRPr="00AF30DB">
        <w:t>The Senior Master respects your privacy</w:t>
      </w:r>
    </w:p>
    <w:p w14:paraId="447C6680" w14:textId="7E8E7CFA" w:rsidR="003867F2" w:rsidRPr="00AF30DB" w:rsidRDefault="003867F2" w:rsidP="009A11AB">
      <w:pPr>
        <w:pStyle w:val="BodyText1"/>
      </w:pPr>
      <w:r w:rsidRPr="00AF30DB">
        <w:t xml:space="preserve">All information about clients of Funds in Court (FIC) is </w:t>
      </w:r>
      <w:r w:rsidR="008C2EE4" w:rsidRPr="00AF30DB">
        <w:t>completely</w:t>
      </w:r>
      <w:r w:rsidRPr="00AF30DB">
        <w:t xml:space="preserve"> private. The Senior Master views the affairs of all clients as confidential. </w:t>
      </w:r>
    </w:p>
    <w:p w14:paraId="73751690" w14:textId="77777777" w:rsidR="003867F2" w:rsidRPr="00AF30DB" w:rsidRDefault="003867F2" w:rsidP="009A11AB">
      <w:pPr>
        <w:pStyle w:val="BodyText1"/>
      </w:pPr>
    </w:p>
    <w:p w14:paraId="6DEF78E3" w14:textId="77777777" w:rsidR="003867F2" w:rsidRPr="00AF30DB" w:rsidRDefault="003867F2" w:rsidP="009A11AB">
      <w:pPr>
        <w:pStyle w:val="BodyText1"/>
      </w:pPr>
      <w:r w:rsidRPr="00AF30DB">
        <w:t>If you did not have funds held in Court, your financial matters would be confidential unless:</w:t>
      </w:r>
    </w:p>
    <w:p w14:paraId="16FD8FEF" w14:textId="201E5DB8" w:rsidR="003867F2" w:rsidRPr="00AF30DB" w:rsidRDefault="003867F2" w:rsidP="00EF6D03">
      <w:pPr>
        <w:pStyle w:val="Dotpoints"/>
      </w:pPr>
      <w:r w:rsidRPr="00AF30DB">
        <w:t>you released or authorised the release of any information</w:t>
      </w:r>
    </w:p>
    <w:p w14:paraId="188773DB" w14:textId="6B31B274" w:rsidR="003867F2" w:rsidRPr="00AF30DB" w:rsidRDefault="003867F2" w:rsidP="00EF6D03">
      <w:pPr>
        <w:pStyle w:val="Dotpoints"/>
      </w:pPr>
      <w:r w:rsidRPr="00AF30DB">
        <w:t xml:space="preserve">you were compelled by law to release information. </w:t>
      </w:r>
    </w:p>
    <w:p w14:paraId="05456D24" w14:textId="77777777" w:rsidR="00F3387B" w:rsidRPr="00AF30DB" w:rsidRDefault="00F3387B" w:rsidP="009A11AB">
      <w:pPr>
        <w:pStyle w:val="BodyText1"/>
      </w:pPr>
    </w:p>
    <w:p w14:paraId="1F745C99" w14:textId="77777777" w:rsidR="003867F2" w:rsidRPr="00AF30DB" w:rsidRDefault="003867F2" w:rsidP="009A11AB">
      <w:pPr>
        <w:pStyle w:val="BodyText1"/>
      </w:pPr>
      <w:r w:rsidRPr="00AF30DB">
        <w:t>This is why the Senior Master believes your information should remain private and confidential. Your privacy shouldn’t change because you have funds in Court.</w:t>
      </w:r>
    </w:p>
    <w:p w14:paraId="4E110A5C" w14:textId="77777777" w:rsidR="003867F2" w:rsidRPr="00AF30DB" w:rsidRDefault="003867F2" w:rsidP="009A11AB">
      <w:pPr>
        <w:pStyle w:val="BodyText1"/>
      </w:pPr>
    </w:p>
    <w:p w14:paraId="7EC74EC6" w14:textId="77777777" w:rsidR="003867F2" w:rsidRPr="00AF30DB" w:rsidRDefault="003867F2" w:rsidP="009A11AB">
      <w:pPr>
        <w:pStyle w:val="BodyText1"/>
      </w:pPr>
      <w:r w:rsidRPr="00AF30DB">
        <w:t xml:space="preserve">The Senior Master also forbids unnecessary sharing of details about the work we do with your funds in Court. </w:t>
      </w:r>
    </w:p>
    <w:p w14:paraId="3F25FC96" w14:textId="77777777" w:rsidR="003867F2" w:rsidRPr="00AF30DB" w:rsidRDefault="003867F2" w:rsidP="003867F2">
      <w:pPr>
        <w:pStyle w:val="Heading1"/>
      </w:pPr>
      <w:r w:rsidRPr="00AF30DB">
        <w:t xml:space="preserve">What information does FIC need? </w:t>
      </w:r>
    </w:p>
    <w:p w14:paraId="51D87D87" w14:textId="5DAAABCF" w:rsidR="0003222B" w:rsidRPr="00AF30DB" w:rsidRDefault="0003222B" w:rsidP="0003222B">
      <w:pPr>
        <w:pStyle w:val="BodyText1"/>
      </w:pPr>
      <w:r w:rsidRPr="00AF30DB">
        <w:t>We are part of the Supreme Court. Because of this, we have access to the information from the proceeding that resulted in your funds being paid into Court. We can collect this information under the Supreme Court Rules.</w:t>
      </w:r>
    </w:p>
    <w:p w14:paraId="6768FCF9" w14:textId="77777777" w:rsidR="00C02749" w:rsidRPr="00AF30DB" w:rsidRDefault="00C02749" w:rsidP="0003222B">
      <w:pPr>
        <w:pStyle w:val="BodyText1"/>
      </w:pPr>
    </w:p>
    <w:p w14:paraId="0B62181D" w14:textId="77777777" w:rsidR="00C02749" w:rsidRPr="00AF30DB" w:rsidRDefault="00C02749" w:rsidP="0003222B">
      <w:pPr>
        <w:pStyle w:val="BodyText1"/>
      </w:pPr>
      <w:r w:rsidRPr="00AF30DB">
        <w:t xml:space="preserve">We need other information about you so we can provide you with the best possible service. </w:t>
      </w:r>
      <w:r w:rsidR="003867F2" w:rsidRPr="00AF30DB">
        <w:t xml:space="preserve">We </w:t>
      </w:r>
      <w:r w:rsidR="0003222B" w:rsidRPr="00AF30DB">
        <w:t>will</w:t>
      </w:r>
      <w:r w:rsidR="003867F2" w:rsidRPr="00AF30DB">
        <w:t xml:space="preserve"> ask you or your primary caregiver for </w:t>
      </w:r>
      <w:r w:rsidRPr="00AF30DB">
        <w:t>this</w:t>
      </w:r>
      <w:r w:rsidR="003867F2" w:rsidRPr="00AF30DB">
        <w:t xml:space="preserve"> information. </w:t>
      </w:r>
    </w:p>
    <w:p w14:paraId="3AFD21B0" w14:textId="77777777" w:rsidR="00C02749" w:rsidRPr="00AF30DB" w:rsidRDefault="00C02749" w:rsidP="0003222B">
      <w:pPr>
        <w:pStyle w:val="BodyText1"/>
      </w:pPr>
    </w:p>
    <w:p w14:paraId="796A4EFB" w14:textId="4D43BED7" w:rsidR="0003222B" w:rsidRPr="00AF30DB" w:rsidRDefault="0003222B" w:rsidP="0003222B">
      <w:pPr>
        <w:pStyle w:val="BodyText1"/>
      </w:pPr>
      <w:r w:rsidRPr="00AF30DB">
        <w:t xml:space="preserve">We will need to collect different information for different people. We will need different information depending on the things you apply to use your money for. </w:t>
      </w:r>
      <w:r w:rsidR="009368FC" w:rsidRPr="00AF30DB">
        <w:t>This information is either personal information or health information.</w:t>
      </w:r>
    </w:p>
    <w:p w14:paraId="5B459788" w14:textId="77777777" w:rsidR="003867F2" w:rsidRPr="00AF30DB" w:rsidRDefault="003867F2" w:rsidP="003867F2">
      <w:pPr>
        <w:pStyle w:val="Heading2"/>
      </w:pPr>
      <w:r w:rsidRPr="00AF30DB">
        <w:t>Personal information</w:t>
      </w:r>
    </w:p>
    <w:p w14:paraId="17D31127" w14:textId="77777777" w:rsidR="003867F2" w:rsidRPr="00AF30DB" w:rsidRDefault="003867F2" w:rsidP="009A11AB">
      <w:pPr>
        <w:pStyle w:val="BodyText1"/>
      </w:pPr>
      <w:r w:rsidRPr="00AF30DB">
        <w:t>Personal information is recorded information or opinion about an identifiable client. Personal information can be almost any information linked to you, such as your:</w:t>
      </w:r>
    </w:p>
    <w:p w14:paraId="1745C95B" w14:textId="471876A1" w:rsidR="003867F2" w:rsidRPr="00AF30DB" w:rsidRDefault="003867F2" w:rsidP="00EF6D03">
      <w:pPr>
        <w:pStyle w:val="Dotpoints"/>
      </w:pPr>
      <w:r w:rsidRPr="00AF30DB">
        <w:t>name</w:t>
      </w:r>
    </w:p>
    <w:p w14:paraId="6B4A66C5" w14:textId="626F43BC" w:rsidR="003867F2" w:rsidRPr="00AF30DB" w:rsidRDefault="003867F2" w:rsidP="00EF6D03">
      <w:pPr>
        <w:pStyle w:val="Dotpoints"/>
      </w:pPr>
      <w:r w:rsidRPr="00AF30DB">
        <w:t>address</w:t>
      </w:r>
    </w:p>
    <w:p w14:paraId="2055950B" w14:textId="7CBB01D9" w:rsidR="003867F2" w:rsidRPr="00AF30DB" w:rsidRDefault="003867F2" w:rsidP="00EF6D03">
      <w:pPr>
        <w:pStyle w:val="Dotpoints"/>
      </w:pPr>
      <w:r w:rsidRPr="00AF30DB">
        <w:t>sex and gender</w:t>
      </w:r>
    </w:p>
    <w:p w14:paraId="0E439C0B" w14:textId="2D42CC75" w:rsidR="003867F2" w:rsidRPr="00AF30DB" w:rsidRDefault="003867F2" w:rsidP="00EF6D03">
      <w:pPr>
        <w:pStyle w:val="Dotpoints"/>
      </w:pPr>
      <w:r w:rsidRPr="00AF30DB">
        <w:tab/>
        <w:t>age</w:t>
      </w:r>
    </w:p>
    <w:p w14:paraId="52C60BB1" w14:textId="76AA6A42" w:rsidR="003867F2" w:rsidRPr="00AF30DB" w:rsidRDefault="003867F2" w:rsidP="00EF6D03">
      <w:pPr>
        <w:pStyle w:val="Dotpoints"/>
      </w:pPr>
      <w:r w:rsidRPr="00AF30DB">
        <w:tab/>
        <w:t>financial details</w:t>
      </w:r>
    </w:p>
    <w:p w14:paraId="12BB59E6" w14:textId="02BB6A4E" w:rsidR="003867F2" w:rsidRPr="00AF30DB" w:rsidRDefault="003867F2" w:rsidP="00EF6D03">
      <w:pPr>
        <w:pStyle w:val="Dotpoints"/>
      </w:pPr>
      <w:r w:rsidRPr="00AF30DB">
        <w:tab/>
        <w:t>marital status</w:t>
      </w:r>
    </w:p>
    <w:p w14:paraId="387482CE" w14:textId="6AE9DD6B" w:rsidR="003867F2" w:rsidRPr="00AF30DB" w:rsidRDefault="003867F2" w:rsidP="00EF6D03">
      <w:pPr>
        <w:pStyle w:val="Dotpoints"/>
      </w:pPr>
      <w:r w:rsidRPr="00AF30DB">
        <w:tab/>
        <w:t>education</w:t>
      </w:r>
    </w:p>
    <w:p w14:paraId="68CADFCA" w14:textId="28E03CB9" w:rsidR="003867F2" w:rsidRPr="00AF30DB" w:rsidRDefault="003867F2" w:rsidP="00EF6D03">
      <w:pPr>
        <w:pStyle w:val="Dotpoints"/>
      </w:pPr>
      <w:r w:rsidRPr="00AF30DB">
        <w:tab/>
        <w:t>criminal record</w:t>
      </w:r>
    </w:p>
    <w:p w14:paraId="49F8491C" w14:textId="3D865083" w:rsidR="003867F2" w:rsidRPr="00AF30DB" w:rsidRDefault="003867F2" w:rsidP="00EF6D03">
      <w:pPr>
        <w:pStyle w:val="Dotpoints"/>
      </w:pPr>
      <w:r w:rsidRPr="00AF30DB">
        <w:tab/>
        <w:t xml:space="preserve">employment history. </w:t>
      </w:r>
    </w:p>
    <w:p w14:paraId="6D18CA81" w14:textId="77777777" w:rsidR="003867F2" w:rsidRPr="00AF30DB" w:rsidRDefault="003867F2" w:rsidP="009A11AB">
      <w:pPr>
        <w:pStyle w:val="BodyText1"/>
      </w:pPr>
    </w:p>
    <w:p w14:paraId="55199342" w14:textId="5CAC8386" w:rsidR="003867F2" w:rsidRPr="00AF30DB" w:rsidRDefault="003867F2" w:rsidP="009A11AB">
      <w:pPr>
        <w:pStyle w:val="BodyText1"/>
      </w:pPr>
      <w:r w:rsidRPr="00AF30DB">
        <w:t xml:space="preserve">This type of information can be recorded as a file in a database, in images and information about the work you do, if any. </w:t>
      </w:r>
    </w:p>
    <w:p w14:paraId="51332DE2" w14:textId="77777777" w:rsidR="003867F2" w:rsidRPr="00AF30DB" w:rsidRDefault="003867F2" w:rsidP="009A11AB">
      <w:pPr>
        <w:pStyle w:val="BodyText1"/>
      </w:pPr>
    </w:p>
    <w:p w14:paraId="0561CEBF" w14:textId="3DC6F5BB" w:rsidR="003867F2" w:rsidRPr="00AF30DB" w:rsidRDefault="003867F2" w:rsidP="009A11AB">
      <w:pPr>
        <w:pStyle w:val="BodyText1"/>
      </w:pPr>
      <w:r w:rsidRPr="00AF30DB">
        <w:t xml:space="preserve">Some personal information is classed as sensitive. Sensitive information has a higher level of privacy protection than other personal information. </w:t>
      </w:r>
    </w:p>
    <w:p w14:paraId="3B8B3FFA" w14:textId="77777777" w:rsidR="003867F2" w:rsidRPr="00AF30DB" w:rsidRDefault="003867F2" w:rsidP="003867F2">
      <w:pPr>
        <w:pStyle w:val="Heading2"/>
      </w:pPr>
      <w:r w:rsidRPr="00AF30DB">
        <w:lastRenderedPageBreak/>
        <w:t>Health information</w:t>
      </w:r>
    </w:p>
    <w:p w14:paraId="19C703D7" w14:textId="77777777" w:rsidR="00F3387B" w:rsidRPr="00AF30DB" w:rsidRDefault="003867F2" w:rsidP="009A11AB">
      <w:pPr>
        <w:pStyle w:val="BodyText1"/>
      </w:pPr>
      <w:r w:rsidRPr="00AF30DB">
        <w:t>Health information is recorded information or opinion about a client’s physical</w:t>
      </w:r>
      <w:r w:rsidR="006C006C" w:rsidRPr="00AF30DB">
        <w:t xml:space="preserve"> or</w:t>
      </w:r>
      <w:r w:rsidRPr="00AF30DB">
        <w:t xml:space="preserve"> mental health. </w:t>
      </w:r>
    </w:p>
    <w:p w14:paraId="299FD0D4" w14:textId="77777777" w:rsidR="00F3387B" w:rsidRPr="00AF30DB" w:rsidRDefault="00F3387B" w:rsidP="009A11AB">
      <w:pPr>
        <w:pStyle w:val="BodyText1"/>
      </w:pPr>
    </w:p>
    <w:p w14:paraId="6822262C" w14:textId="4DCC171F" w:rsidR="003867F2" w:rsidRPr="00AF30DB" w:rsidRDefault="009368FC" w:rsidP="009A11AB">
      <w:pPr>
        <w:pStyle w:val="BodyText1"/>
      </w:pPr>
      <w:r w:rsidRPr="00AF30DB">
        <w:t>T</w:t>
      </w:r>
      <w:r w:rsidR="003867F2" w:rsidRPr="00AF30DB">
        <w:t xml:space="preserve">his can be: </w:t>
      </w:r>
    </w:p>
    <w:p w14:paraId="011F4359" w14:textId="3434179C" w:rsidR="003867F2" w:rsidRPr="00AF30DB" w:rsidRDefault="003867F2" w:rsidP="00EF6D03">
      <w:pPr>
        <w:pStyle w:val="Dotpoints"/>
      </w:pPr>
      <w:r w:rsidRPr="00AF30DB">
        <w:t xml:space="preserve">medical records or other types of health records </w:t>
      </w:r>
    </w:p>
    <w:p w14:paraId="45D6E167" w14:textId="7F7E397E" w:rsidR="003867F2" w:rsidRPr="00AF30DB" w:rsidRDefault="003867F2" w:rsidP="009A11AB">
      <w:pPr>
        <w:pStyle w:val="Dotpoints"/>
      </w:pPr>
      <w:r w:rsidRPr="00AF30DB">
        <w:tab/>
        <w:t>health assessments.</w:t>
      </w:r>
    </w:p>
    <w:p w14:paraId="028F4730" w14:textId="77777777" w:rsidR="003867F2" w:rsidRPr="00AF30DB" w:rsidRDefault="003867F2" w:rsidP="003867F2">
      <w:pPr>
        <w:pStyle w:val="Heading2"/>
      </w:pPr>
      <w:r w:rsidRPr="00AF30DB">
        <w:t>How to update your information</w:t>
      </w:r>
    </w:p>
    <w:p w14:paraId="4DAAA858" w14:textId="77777777" w:rsidR="003867F2" w:rsidRPr="00AF30DB" w:rsidRDefault="003867F2" w:rsidP="009A11AB">
      <w:pPr>
        <w:pStyle w:val="BodyText1"/>
      </w:pPr>
      <w:r w:rsidRPr="00AF30DB">
        <w:t>Please give us accurate information whenever we ask for it.</w:t>
      </w:r>
    </w:p>
    <w:p w14:paraId="270922BF" w14:textId="77777777" w:rsidR="003867F2" w:rsidRPr="00AF30DB" w:rsidRDefault="003867F2" w:rsidP="009A11AB">
      <w:pPr>
        <w:pStyle w:val="BodyText1"/>
      </w:pPr>
    </w:p>
    <w:p w14:paraId="38B116E7" w14:textId="3757A2B3" w:rsidR="003867F2" w:rsidRDefault="003867F2" w:rsidP="009A11AB">
      <w:pPr>
        <w:pStyle w:val="BodyText1"/>
      </w:pPr>
      <w:r w:rsidRPr="00AF30DB">
        <w:t>If your information changes, please tell your Client Services Officer as soon as possible.</w:t>
      </w:r>
    </w:p>
    <w:p w14:paraId="30B0CCC8" w14:textId="77777777" w:rsidR="003867F2" w:rsidRPr="00AF30DB" w:rsidRDefault="003867F2" w:rsidP="003867F2">
      <w:pPr>
        <w:pStyle w:val="Heading1"/>
      </w:pPr>
      <w:r w:rsidRPr="00AF30DB">
        <w:t>Why does FIC need this information?</w:t>
      </w:r>
    </w:p>
    <w:p w14:paraId="09ACD4B9" w14:textId="1FF88396" w:rsidR="003867F2" w:rsidRPr="00AF30DB" w:rsidRDefault="003867F2" w:rsidP="009A11AB">
      <w:pPr>
        <w:pStyle w:val="BodyText1"/>
      </w:pPr>
      <w:r w:rsidRPr="00AF30DB">
        <w:t xml:space="preserve">We need your information so we can </w:t>
      </w:r>
      <w:r w:rsidR="00065A27" w:rsidRPr="00AF30DB">
        <w:t>provide the best service to you</w:t>
      </w:r>
      <w:r w:rsidRPr="00AF30DB">
        <w:t>. We use your information to do things like:</w:t>
      </w:r>
    </w:p>
    <w:p w14:paraId="46697C4C" w14:textId="358F9CFE" w:rsidR="003867F2" w:rsidRPr="00AF30DB" w:rsidRDefault="003867F2" w:rsidP="00EF6D03">
      <w:pPr>
        <w:pStyle w:val="Dotpoints"/>
      </w:pPr>
      <w:r w:rsidRPr="00AF30DB">
        <w:t>provide services to you effectively</w:t>
      </w:r>
    </w:p>
    <w:p w14:paraId="57D24733" w14:textId="0298AF74" w:rsidR="003867F2" w:rsidRPr="00AF30DB" w:rsidRDefault="003867F2" w:rsidP="00EF6D03">
      <w:pPr>
        <w:pStyle w:val="Dotpoints"/>
      </w:pPr>
      <w:r w:rsidRPr="00AF30DB">
        <w:t>identify you</w:t>
      </w:r>
    </w:p>
    <w:p w14:paraId="39025654" w14:textId="404A46D0" w:rsidR="003867F2" w:rsidRPr="00AF30DB" w:rsidRDefault="003867F2" w:rsidP="00EF6D03">
      <w:pPr>
        <w:pStyle w:val="Dotpoints"/>
      </w:pPr>
      <w:r w:rsidRPr="00AF30DB">
        <w:t>help run and develop our operations (for example, to make sure we act according to risk management requirements and legal obligations)</w:t>
      </w:r>
    </w:p>
    <w:p w14:paraId="29B6B673" w14:textId="0EFC0F64" w:rsidR="003867F2" w:rsidRPr="00AF30DB" w:rsidRDefault="003867F2" w:rsidP="00EF6D03">
      <w:pPr>
        <w:pStyle w:val="Dotpoints"/>
      </w:pPr>
      <w:r w:rsidRPr="00AF30DB">
        <w:t xml:space="preserve">research and plan better services for all our clients. </w:t>
      </w:r>
    </w:p>
    <w:p w14:paraId="61821CC3" w14:textId="77777777" w:rsidR="003867F2" w:rsidRPr="00AF30DB" w:rsidRDefault="003867F2" w:rsidP="009A11AB">
      <w:pPr>
        <w:pStyle w:val="BodyText1"/>
      </w:pPr>
    </w:p>
    <w:p w14:paraId="57964D83" w14:textId="0E96EC21" w:rsidR="003867F2" w:rsidRPr="00AF30DB" w:rsidRDefault="003867F2" w:rsidP="009A11AB">
      <w:pPr>
        <w:pStyle w:val="BodyText1"/>
      </w:pPr>
      <w:r w:rsidRPr="00AF30DB">
        <w:t>When we ask you or your</w:t>
      </w:r>
      <w:r w:rsidR="005A1345">
        <w:t xml:space="preserve"> primary</w:t>
      </w:r>
      <w:r w:rsidRPr="00AF30DB">
        <w:t xml:space="preserve"> caregiver for information, we will explain</w:t>
      </w:r>
      <w:r w:rsidR="00D97678" w:rsidRPr="00AF30DB">
        <w:t>:</w:t>
      </w:r>
      <w:r w:rsidRPr="00AF30DB">
        <w:t xml:space="preserve"> </w:t>
      </w:r>
    </w:p>
    <w:p w14:paraId="3C289147" w14:textId="5122F9AB" w:rsidR="003867F2" w:rsidRPr="00AF30DB" w:rsidRDefault="003867F2" w:rsidP="00EF6D03">
      <w:pPr>
        <w:pStyle w:val="Dotpoints"/>
      </w:pPr>
      <w:r w:rsidRPr="00AF30DB">
        <w:tab/>
        <w:t>why it is being collected</w:t>
      </w:r>
    </w:p>
    <w:p w14:paraId="7B5A1FD7" w14:textId="6D00C218" w:rsidR="003867F2" w:rsidRPr="00AF30DB" w:rsidRDefault="003867F2" w:rsidP="00EF6D03">
      <w:pPr>
        <w:pStyle w:val="Dotpoints"/>
      </w:pPr>
      <w:r w:rsidRPr="00AF30DB">
        <w:tab/>
        <w:t>what we are doing with it</w:t>
      </w:r>
    </w:p>
    <w:p w14:paraId="4B846D25" w14:textId="45D10524" w:rsidR="003867F2" w:rsidRPr="00AF30DB" w:rsidRDefault="003867F2" w:rsidP="00EF6D03">
      <w:pPr>
        <w:pStyle w:val="Dotpoints"/>
      </w:pPr>
      <w:r w:rsidRPr="00AF30DB">
        <w:tab/>
        <w:t>whether any law requires we collect it</w:t>
      </w:r>
    </w:p>
    <w:p w14:paraId="325C0FF7" w14:textId="7EBEFEC1" w:rsidR="003867F2" w:rsidRPr="00AF30DB" w:rsidRDefault="003867F2" w:rsidP="00EF6D03">
      <w:pPr>
        <w:pStyle w:val="Dotpoints"/>
      </w:pPr>
      <w:r w:rsidRPr="00AF30DB">
        <w:tab/>
        <w:t xml:space="preserve">the main consequences for you if you don’t give it to us. </w:t>
      </w:r>
    </w:p>
    <w:p w14:paraId="136BF99B" w14:textId="47F98236" w:rsidR="003867F2" w:rsidRPr="00AF30DB" w:rsidRDefault="003867F2" w:rsidP="003867F2">
      <w:pPr>
        <w:pStyle w:val="Heading2"/>
      </w:pPr>
      <w:r w:rsidRPr="00AF30DB">
        <w:t xml:space="preserve">What happens if </w:t>
      </w:r>
      <w:r w:rsidR="007450A4" w:rsidRPr="00AF30DB">
        <w:t>you</w:t>
      </w:r>
      <w:r w:rsidRPr="00AF30DB">
        <w:t xml:space="preserve"> don’t give FIC information?</w:t>
      </w:r>
    </w:p>
    <w:p w14:paraId="305362DC" w14:textId="408E845E" w:rsidR="003867F2" w:rsidRPr="00AF30DB" w:rsidRDefault="003867F2" w:rsidP="009A11AB">
      <w:pPr>
        <w:pStyle w:val="BodyText1"/>
      </w:pPr>
      <w:r w:rsidRPr="00AF30DB">
        <w:t xml:space="preserve">If you don’t give us the information we ask for, we won’t be able to give you the best possible service. </w:t>
      </w:r>
    </w:p>
    <w:p w14:paraId="0A046A91" w14:textId="77777777" w:rsidR="003867F2" w:rsidRPr="00AF30DB" w:rsidRDefault="003867F2" w:rsidP="003867F2">
      <w:pPr>
        <w:pStyle w:val="Heading1"/>
      </w:pPr>
      <w:r w:rsidRPr="00AF30DB">
        <w:t>How does FIC keep information safe?</w:t>
      </w:r>
    </w:p>
    <w:p w14:paraId="6678EB94" w14:textId="08378830" w:rsidR="003867F2" w:rsidRPr="00AF30DB" w:rsidRDefault="003867F2" w:rsidP="009A11AB">
      <w:pPr>
        <w:pStyle w:val="BodyText1"/>
      </w:pPr>
      <w:r w:rsidRPr="00AF30DB">
        <w:t xml:space="preserve">Most information privacy is covered by the </w:t>
      </w:r>
      <w:r w:rsidRPr="00AF30DB">
        <w:rPr>
          <w:i/>
          <w:iCs/>
        </w:rPr>
        <w:t>Privacy and Data Protection Act 2014 (Vic)</w:t>
      </w:r>
      <w:r w:rsidRPr="00AF30DB">
        <w:t xml:space="preserve">. However, this Act has a section that says </w:t>
      </w:r>
      <w:r w:rsidR="00F3387B" w:rsidRPr="00AF30DB">
        <w:t xml:space="preserve">the </w:t>
      </w:r>
      <w:r w:rsidR="0029548D" w:rsidRPr="00AF30DB">
        <w:t xml:space="preserve">Court does </w:t>
      </w:r>
      <w:r w:rsidRPr="00AF30DB">
        <w:t>not have to follow the Act for the Court’s judicial work</w:t>
      </w:r>
      <w:r w:rsidR="00E646E0" w:rsidRPr="00AF30DB">
        <w:t xml:space="preserve">. This judicial work </w:t>
      </w:r>
      <w:r w:rsidR="00C63016" w:rsidRPr="00AF30DB">
        <w:t>includes looking after the funds in Court</w:t>
      </w:r>
      <w:r w:rsidRPr="00AF30DB">
        <w:t xml:space="preserve">. </w:t>
      </w:r>
    </w:p>
    <w:p w14:paraId="4D1E47FE" w14:textId="77777777" w:rsidR="003867F2" w:rsidRPr="00AF30DB" w:rsidRDefault="003867F2" w:rsidP="009A11AB">
      <w:pPr>
        <w:pStyle w:val="BodyText1"/>
      </w:pPr>
    </w:p>
    <w:p w14:paraId="1DBCBE08" w14:textId="77777777" w:rsidR="003867F2" w:rsidRPr="00AF30DB" w:rsidRDefault="003867F2" w:rsidP="009A11AB">
      <w:pPr>
        <w:pStyle w:val="BodyText1"/>
      </w:pPr>
      <w:r w:rsidRPr="00AF30DB">
        <w:t>However, the Senior Master strongly believes in protecting your privacy. The Senior Master and FIC comply, as far as practicable and appropriate, with:</w:t>
      </w:r>
    </w:p>
    <w:p w14:paraId="6CD2FBD1" w14:textId="3B38C0AF" w:rsidR="003867F2" w:rsidRPr="00AF30DB" w:rsidRDefault="003867F2" w:rsidP="00EF6D03">
      <w:pPr>
        <w:pStyle w:val="Dotpoints"/>
        <w:rPr>
          <w:i/>
          <w:iCs/>
        </w:rPr>
      </w:pPr>
      <w:r w:rsidRPr="00AF30DB">
        <w:t xml:space="preserve">the requirements of the privacy principles in the </w:t>
      </w:r>
      <w:r w:rsidRPr="00AF30DB">
        <w:rPr>
          <w:i/>
          <w:iCs/>
        </w:rPr>
        <w:t>Privacy and Data Protection Act 2014 (Vic)</w:t>
      </w:r>
    </w:p>
    <w:p w14:paraId="751362A1" w14:textId="0B44CC99" w:rsidR="003867F2" w:rsidRPr="00AF30DB" w:rsidRDefault="003867F2" w:rsidP="00EF6D03">
      <w:pPr>
        <w:pStyle w:val="Dotpoints"/>
      </w:pPr>
      <w:r w:rsidRPr="00AF30DB">
        <w:tab/>
        <w:t>Court Services Victoria’s policies and procedures on privacy</w:t>
      </w:r>
    </w:p>
    <w:p w14:paraId="03BBB54D" w14:textId="6969C6F2" w:rsidR="003867F2" w:rsidRPr="00AF30DB" w:rsidRDefault="003867F2" w:rsidP="00EF6D03">
      <w:pPr>
        <w:pStyle w:val="Dotpoints"/>
      </w:pPr>
      <w:r w:rsidRPr="00AF30DB">
        <w:tab/>
        <w:t>the Supreme Court’s policies and procedures on privacy.</w:t>
      </w:r>
    </w:p>
    <w:p w14:paraId="5326F35C" w14:textId="77777777" w:rsidR="003867F2" w:rsidRPr="00AF30DB" w:rsidRDefault="003867F2" w:rsidP="009A11AB">
      <w:pPr>
        <w:pStyle w:val="BodyText1"/>
      </w:pPr>
    </w:p>
    <w:p w14:paraId="1852E698" w14:textId="263C97C3" w:rsidR="003867F2" w:rsidRPr="00AF30DB" w:rsidRDefault="003867F2" w:rsidP="009A11AB">
      <w:pPr>
        <w:pStyle w:val="BodyText1"/>
      </w:pPr>
      <w:r w:rsidRPr="00AF30DB">
        <w:lastRenderedPageBreak/>
        <w:t xml:space="preserve">At FIC, everyone is responsible for following privacy principles, policies and procedures. We take reasonable steps to ensure your information is accurate and secure at all times. </w:t>
      </w:r>
      <w:r w:rsidR="008D0895" w:rsidRPr="00AF30DB">
        <w:t>We</w:t>
      </w:r>
      <w:r w:rsidRPr="00AF30DB">
        <w:t xml:space="preserve"> have information privacy and security measures that aim to prevent misuse, loss, unauthorised access or unauthorised disclosure of your information.</w:t>
      </w:r>
    </w:p>
    <w:p w14:paraId="3F650459" w14:textId="77777777" w:rsidR="003867F2" w:rsidRPr="00AF30DB" w:rsidRDefault="003867F2" w:rsidP="009A11AB">
      <w:pPr>
        <w:pStyle w:val="BodyText1"/>
      </w:pPr>
    </w:p>
    <w:p w14:paraId="2164ADD7" w14:textId="615E4494" w:rsidR="003867F2" w:rsidRPr="00AF30DB" w:rsidRDefault="009B02C3" w:rsidP="009A11AB">
      <w:pPr>
        <w:pStyle w:val="BodyText1"/>
      </w:pPr>
      <w:r w:rsidRPr="00AF30DB">
        <w:t>We</w:t>
      </w:r>
      <w:r w:rsidR="003867F2" w:rsidRPr="00AF30DB">
        <w:t xml:space="preserve"> can only collect, use and disclose your information when </w:t>
      </w:r>
      <w:r w:rsidRPr="00AF30DB">
        <w:t>we</w:t>
      </w:r>
      <w:r w:rsidR="003867F2" w:rsidRPr="00AF30DB">
        <w:t xml:space="preserve"> need </w:t>
      </w:r>
      <w:r w:rsidRPr="00AF30DB">
        <w:t>to do so</w:t>
      </w:r>
      <w:r w:rsidR="003867F2" w:rsidRPr="00AF30DB">
        <w:t xml:space="preserve"> to do </w:t>
      </w:r>
      <w:r w:rsidRPr="00AF30DB">
        <w:t>our</w:t>
      </w:r>
      <w:r w:rsidR="003867F2" w:rsidRPr="00AF30DB">
        <w:t xml:space="preserve"> job</w:t>
      </w:r>
      <w:r w:rsidRPr="00AF30DB">
        <w:t>s</w:t>
      </w:r>
      <w:r w:rsidR="003867F2" w:rsidRPr="00AF30DB">
        <w:t>, or for other functions allowed by privacy law. Your information is only available to staff who need to access it to do their jobs.</w:t>
      </w:r>
    </w:p>
    <w:p w14:paraId="2E6DCCF9" w14:textId="77777777" w:rsidR="003867F2" w:rsidRPr="00AF30DB" w:rsidRDefault="003867F2" w:rsidP="009A11AB">
      <w:pPr>
        <w:pStyle w:val="BodyText1"/>
      </w:pPr>
    </w:p>
    <w:p w14:paraId="455D4B51" w14:textId="77777777" w:rsidR="003867F2" w:rsidRPr="00AF30DB" w:rsidRDefault="003867F2" w:rsidP="009A11AB">
      <w:pPr>
        <w:pStyle w:val="BodyText1"/>
      </w:pPr>
      <w:r w:rsidRPr="00AF30DB">
        <w:t xml:space="preserve">We hold your information in printed documents and electronic files. We store our paper-based files securely. Our information technology systems have comprehensive protections to guard against unauthorised access. </w:t>
      </w:r>
    </w:p>
    <w:p w14:paraId="7F50DF46" w14:textId="77777777" w:rsidR="00BE59F5" w:rsidRPr="00AF30DB" w:rsidRDefault="00BE59F5" w:rsidP="009A11AB">
      <w:pPr>
        <w:pStyle w:val="BodyText1"/>
      </w:pPr>
    </w:p>
    <w:p w14:paraId="7C7A2BDE" w14:textId="49811777" w:rsidR="00BE59F5" w:rsidRPr="00AF30DB" w:rsidRDefault="00BE59F5" w:rsidP="009A11AB">
      <w:pPr>
        <w:pStyle w:val="BodyText1"/>
      </w:pPr>
      <w:r w:rsidRPr="00AF30DB">
        <w:t xml:space="preserve">Please be aware we will keep a copy of anything we send you. We will also keep a copy of anything you send to us. This will include your applications, questions, complaints and surveys. </w:t>
      </w:r>
    </w:p>
    <w:p w14:paraId="271F3A9E" w14:textId="77777777" w:rsidR="003867F2" w:rsidRPr="00AF30DB" w:rsidRDefault="003867F2" w:rsidP="004026CF">
      <w:pPr>
        <w:pStyle w:val="Heading2"/>
      </w:pPr>
      <w:r w:rsidRPr="00AF30DB">
        <w:t>Accessing your own information</w:t>
      </w:r>
    </w:p>
    <w:p w14:paraId="74189138" w14:textId="77777777" w:rsidR="003867F2" w:rsidRPr="00AF30DB" w:rsidRDefault="003867F2" w:rsidP="009A11AB">
      <w:pPr>
        <w:pStyle w:val="BodyText1"/>
      </w:pPr>
      <w:r w:rsidRPr="00AF30DB">
        <w:t xml:space="preserve">Some information we have about you is publicly available. For example, we have the information from the proceeding which resulted in the payment of your funds into Court. </w:t>
      </w:r>
    </w:p>
    <w:p w14:paraId="19F9F66C" w14:textId="77777777" w:rsidR="004026CF" w:rsidRPr="00AF30DB" w:rsidRDefault="004026CF" w:rsidP="009A11AB">
      <w:pPr>
        <w:pStyle w:val="BodyText1"/>
      </w:pPr>
    </w:p>
    <w:p w14:paraId="6D87F8AB" w14:textId="77777777" w:rsidR="003867F2" w:rsidRPr="00AF30DB" w:rsidRDefault="003867F2" w:rsidP="009A11AB">
      <w:pPr>
        <w:pStyle w:val="BodyText1"/>
      </w:pPr>
      <w:r w:rsidRPr="00AF30DB">
        <w:t>You can contact us to ask for access to the information we have about you. If it is reasonable and practicable we will give you access to your information. If we refuse, we will explain why we can’t give you access to that information.</w:t>
      </w:r>
    </w:p>
    <w:p w14:paraId="2809804B" w14:textId="7A0F0182" w:rsidR="344EFC65" w:rsidRPr="00AF30DB" w:rsidRDefault="344EFC65" w:rsidP="177557E4">
      <w:pPr>
        <w:pStyle w:val="Heading2"/>
      </w:pPr>
      <w:r w:rsidRPr="00AF30DB">
        <w:t>Correcting your own information</w:t>
      </w:r>
    </w:p>
    <w:p w14:paraId="304BDD87" w14:textId="3C2E4FBF" w:rsidR="344EFC65" w:rsidRPr="00AF30DB" w:rsidRDefault="344EFC65" w:rsidP="177557E4">
      <w:pPr>
        <w:pStyle w:val="BodyText1"/>
      </w:pPr>
      <w:r>
        <w:t xml:space="preserve">If you notice any information about you is incorrect, please let us know. We will take reasonable steps to correct the information if we agree it is </w:t>
      </w:r>
      <w:r w:rsidR="00C3212A">
        <w:t>incorrect, incomplete</w:t>
      </w:r>
      <w:r w:rsidR="1D472CDB">
        <w:t xml:space="preserve"> </w:t>
      </w:r>
      <w:r w:rsidR="24D9D31A">
        <w:t xml:space="preserve">or misleading. </w:t>
      </w:r>
    </w:p>
    <w:p w14:paraId="2E5D08BE" w14:textId="4A5E08DE" w:rsidR="177557E4" w:rsidRPr="00AF30DB" w:rsidRDefault="177557E4" w:rsidP="177557E4">
      <w:pPr>
        <w:pStyle w:val="BodyText1"/>
      </w:pPr>
    </w:p>
    <w:p w14:paraId="12413B2C" w14:textId="155023C2" w:rsidR="177557E4" w:rsidRPr="00AF30DB" w:rsidRDefault="344EFC65" w:rsidP="177557E4">
      <w:pPr>
        <w:pStyle w:val="BodyText1"/>
      </w:pPr>
      <w:r w:rsidRPr="00AF30DB">
        <w:t>Sometimes, we may refuse to correct a piece of information. This will be because we are required or authorised by law to not correct this information. If this happens, we will explain the reasons to you.</w:t>
      </w:r>
    </w:p>
    <w:p w14:paraId="145BA48C" w14:textId="4D030A3B" w:rsidR="003867F2" w:rsidRPr="00AF30DB" w:rsidRDefault="003867F2" w:rsidP="004026CF">
      <w:pPr>
        <w:pStyle w:val="Heading1"/>
      </w:pPr>
      <w:r w:rsidRPr="00AF30DB">
        <w:t xml:space="preserve">Does FIC share </w:t>
      </w:r>
      <w:r w:rsidR="00171462" w:rsidRPr="00AF30DB">
        <w:t>your</w:t>
      </w:r>
      <w:r w:rsidRPr="00AF30DB">
        <w:t xml:space="preserve"> information?</w:t>
      </w:r>
    </w:p>
    <w:p w14:paraId="1AC43C0B" w14:textId="4312BF71" w:rsidR="003867F2" w:rsidRPr="00AF30DB" w:rsidRDefault="003867F2" w:rsidP="009A11AB">
      <w:pPr>
        <w:pStyle w:val="BodyText1"/>
      </w:pPr>
      <w:r w:rsidRPr="00AF30DB">
        <w:t xml:space="preserve">We use your information for the reasons we collected it for. We may share your information with other people and organisations </w:t>
      </w:r>
      <w:r w:rsidR="00F603D5">
        <w:t>if</w:t>
      </w:r>
      <w:r w:rsidRPr="00AF30DB">
        <w:t xml:space="preserve"> they are also going to use it for the reasons it was collected.</w:t>
      </w:r>
    </w:p>
    <w:p w14:paraId="754039C6" w14:textId="77777777" w:rsidR="003867F2" w:rsidRPr="00AF30DB" w:rsidRDefault="003867F2" w:rsidP="009A11AB">
      <w:pPr>
        <w:pStyle w:val="BodyText1"/>
      </w:pPr>
    </w:p>
    <w:p w14:paraId="3BF56195" w14:textId="65F83847" w:rsidR="003867F2" w:rsidRDefault="003867F2" w:rsidP="009A11AB">
      <w:pPr>
        <w:pStyle w:val="BodyText1"/>
      </w:pPr>
      <w:r w:rsidRPr="00AF30DB">
        <w:t xml:space="preserve">If another person or organisation wants some of your information for a reason it wasn’t collected, we will ask you for your consent first. </w:t>
      </w:r>
    </w:p>
    <w:p w14:paraId="2F106760" w14:textId="77777777" w:rsidR="00F603D5" w:rsidRPr="00AF30DB" w:rsidRDefault="00F603D5" w:rsidP="009A11AB">
      <w:pPr>
        <w:pStyle w:val="BodyText1"/>
      </w:pPr>
    </w:p>
    <w:p w14:paraId="447BCC9A" w14:textId="77777777" w:rsidR="00F603D5" w:rsidRDefault="00F603D5" w:rsidP="00F603D5">
      <w:pPr>
        <w:pStyle w:val="BodyText1"/>
      </w:pPr>
      <w:r>
        <w:t xml:space="preserve">We have strict rules in place that control if and how your information can be shared. The Senior Master and Judicial Registrar are the only people at FIC who can approve sharing your information. </w:t>
      </w:r>
    </w:p>
    <w:p w14:paraId="4FAD6652" w14:textId="77777777" w:rsidR="003867F2" w:rsidRPr="00AF30DB" w:rsidRDefault="003867F2" w:rsidP="009A11AB">
      <w:pPr>
        <w:pStyle w:val="BodyText1"/>
      </w:pPr>
    </w:p>
    <w:p w14:paraId="4A3B45C9" w14:textId="7E93DC39" w:rsidR="003867F2" w:rsidRDefault="003867F2" w:rsidP="009A11AB">
      <w:pPr>
        <w:pStyle w:val="BodyText1"/>
      </w:pPr>
      <w:r w:rsidRPr="00AF30DB">
        <w:t xml:space="preserve">We may also be permitted or required to share your information by law (for example, because of a </w:t>
      </w:r>
      <w:r w:rsidR="00E97D2C" w:rsidRPr="00AF30DB">
        <w:t>c</w:t>
      </w:r>
      <w:r w:rsidRPr="00AF30DB">
        <w:t>ourt order).</w:t>
      </w:r>
      <w:r>
        <w:t xml:space="preserve"> </w:t>
      </w:r>
    </w:p>
    <w:p w14:paraId="5EF0FC5F" w14:textId="77777777" w:rsidR="003867F2" w:rsidRPr="00AF30DB" w:rsidRDefault="003867F2" w:rsidP="004026CF">
      <w:pPr>
        <w:pStyle w:val="Heading2"/>
      </w:pPr>
      <w:r w:rsidRPr="00AF30DB">
        <w:lastRenderedPageBreak/>
        <w:t>Sharing information with your service providers</w:t>
      </w:r>
    </w:p>
    <w:p w14:paraId="622FE7F1" w14:textId="3E78857F" w:rsidR="00F82399" w:rsidRPr="00AF30DB" w:rsidRDefault="003867F2" w:rsidP="009A11AB">
      <w:pPr>
        <w:pStyle w:val="BodyText1"/>
      </w:pPr>
      <w:r w:rsidRPr="00AF30DB">
        <w:t xml:space="preserve">We may share your information with service providers (companies or people) you engage with. </w:t>
      </w:r>
      <w:r w:rsidR="005D4F94">
        <w:br/>
      </w:r>
    </w:p>
    <w:p w14:paraId="5E0EA5DF" w14:textId="54461888" w:rsidR="003867F2" w:rsidRPr="00AF30DB" w:rsidRDefault="003867F2" w:rsidP="009A11AB">
      <w:pPr>
        <w:pStyle w:val="BodyText1"/>
      </w:pPr>
      <w:r w:rsidRPr="00AF30DB">
        <w:t>These service providers could be:</w:t>
      </w:r>
    </w:p>
    <w:p w14:paraId="72FE4249" w14:textId="515B7812" w:rsidR="003867F2" w:rsidRPr="00AF30DB" w:rsidRDefault="003867F2" w:rsidP="00EF6D03">
      <w:pPr>
        <w:pStyle w:val="Dotpoints"/>
      </w:pPr>
      <w:r w:rsidRPr="00AF30DB">
        <w:t>an organisation that has a relationship with you and us (for example, Centrelink, Transport Accident Commission, NDIA)</w:t>
      </w:r>
    </w:p>
    <w:p w14:paraId="1F41E867" w14:textId="2F5CCA20" w:rsidR="003867F2" w:rsidRPr="00AF30DB" w:rsidRDefault="003867F2" w:rsidP="00EF6D03">
      <w:pPr>
        <w:pStyle w:val="Dotpoints"/>
      </w:pPr>
      <w:r w:rsidRPr="00AF30DB">
        <w:t>your advisers or representatives (for example, financial or legal advisers)</w:t>
      </w:r>
    </w:p>
    <w:p w14:paraId="3E7D70E3" w14:textId="4F555B4F" w:rsidR="003867F2" w:rsidRPr="00AF30DB" w:rsidRDefault="003867F2" w:rsidP="00EF6D03">
      <w:pPr>
        <w:pStyle w:val="Dotpoints"/>
      </w:pPr>
      <w:r w:rsidRPr="00AF30DB">
        <w:t xml:space="preserve">a person or company who needs to be paid for an item or service you have bought or used. </w:t>
      </w:r>
    </w:p>
    <w:p w14:paraId="6D609A84" w14:textId="77777777" w:rsidR="003867F2" w:rsidRPr="00AF30DB" w:rsidRDefault="003867F2" w:rsidP="004026CF">
      <w:pPr>
        <w:pStyle w:val="Heading2"/>
      </w:pPr>
      <w:r w:rsidRPr="00AF30DB">
        <w:t>Sharing information with FIC’s service providers</w:t>
      </w:r>
    </w:p>
    <w:p w14:paraId="2E14A2EE" w14:textId="77777777" w:rsidR="003867F2" w:rsidRPr="00AF30DB" w:rsidRDefault="003867F2" w:rsidP="009A11AB">
      <w:pPr>
        <w:pStyle w:val="BodyText1"/>
      </w:pPr>
      <w:r w:rsidRPr="00AF30DB">
        <w:t>We pay some service providers to do specific tasks for us. These service providers help us work in the best way possible.</w:t>
      </w:r>
    </w:p>
    <w:p w14:paraId="68BB4A5E" w14:textId="77777777" w:rsidR="003867F2" w:rsidRPr="00AF30DB" w:rsidRDefault="003867F2" w:rsidP="009A11AB">
      <w:pPr>
        <w:pStyle w:val="BodyText1"/>
      </w:pPr>
    </w:p>
    <w:p w14:paraId="7420E40B" w14:textId="77777777" w:rsidR="003867F2" w:rsidRPr="00AF30DB" w:rsidRDefault="003867F2" w:rsidP="009A11AB">
      <w:pPr>
        <w:pStyle w:val="BodyText1"/>
      </w:pPr>
      <w:r w:rsidRPr="00AF30DB">
        <w:t xml:space="preserve">For example, we use service providers: </w:t>
      </w:r>
    </w:p>
    <w:p w14:paraId="2CD9696A" w14:textId="25A0CF41" w:rsidR="003867F2" w:rsidRPr="00AF30DB" w:rsidRDefault="003867F2" w:rsidP="00EF6D03">
      <w:pPr>
        <w:pStyle w:val="Dotpoints"/>
      </w:pPr>
      <w:r w:rsidRPr="00AF30DB">
        <w:tab/>
        <w:t>to print and post our newsletter</w:t>
      </w:r>
    </w:p>
    <w:p w14:paraId="2BADE53F" w14:textId="7FB032FB" w:rsidR="003867F2" w:rsidRPr="00AF30DB" w:rsidRDefault="003867F2" w:rsidP="00EF6D03">
      <w:pPr>
        <w:pStyle w:val="Dotpoints"/>
      </w:pPr>
      <w:r w:rsidRPr="00AF30DB">
        <w:tab/>
        <w:t>for information technology and security support</w:t>
      </w:r>
    </w:p>
    <w:p w14:paraId="49405E47" w14:textId="253BC50F" w:rsidR="003867F2" w:rsidRPr="00AF30DB" w:rsidRDefault="003867F2" w:rsidP="00EF6D03">
      <w:pPr>
        <w:pStyle w:val="Dotpoints"/>
      </w:pPr>
      <w:r w:rsidRPr="00AF30DB">
        <w:tab/>
        <w:t xml:space="preserve">for advice about our investment services. </w:t>
      </w:r>
    </w:p>
    <w:p w14:paraId="02FC5DD4" w14:textId="77777777" w:rsidR="004026CF" w:rsidRPr="00AF30DB" w:rsidRDefault="004026CF" w:rsidP="009A11AB">
      <w:pPr>
        <w:pStyle w:val="BodyText1"/>
      </w:pPr>
    </w:p>
    <w:p w14:paraId="456DB311" w14:textId="01039F21" w:rsidR="003867F2" w:rsidRPr="00AF30DB" w:rsidRDefault="003867F2" w:rsidP="009A11AB">
      <w:pPr>
        <w:pStyle w:val="BodyText1"/>
      </w:pPr>
      <w:r w:rsidRPr="00AF30DB">
        <w:t xml:space="preserve">We may need to share your information with these service providers so they can do their job. If this happens, we will protect your information by making the service provider sign a contract that includes our privacy and information protection requirements. </w:t>
      </w:r>
    </w:p>
    <w:p w14:paraId="1C7B74E3" w14:textId="77777777" w:rsidR="003867F2" w:rsidRPr="00AF30DB" w:rsidRDefault="003867F2" w:rsidP="004026CF">
      <w:pPr>
        <w:pStyle w:val="Heading2"/>
      </w:pPr>
      <w:r w:rsidRPr="00AF30DB">
        <w:t>Other people who want to access your information</w:t>
      </w:r>
    </w:p>
    <w:p w14:paraId="473FD68C" w14:textId="09746E25" w:rsidR="003867F2" w:rsidRPr="00AF30DB" w:rsidRDefault="003867F2" w:rsidP="009A11AB">
      <w:pPr>
        <w:pStyle w:val="BodyText1"/>
      </w:pPr>
      <w:r w:rsidRPr="00AF30DB">
        <w:t xml:space="preserve">If someone wants to access your information from us, they </w:t>
      </w:r>
      <w:r w:rsidR="00F82399" w:rsidRPr="00AF30DB">
        <w:t>must</w:t>
      </w:r>
      <w:r w:rsidRPr="00AF30DB">
        <w:t xml:space="preserve"> prove they have a right to the information. We will ask the person what right they have to the information, what they are going to do with it, and for any other relevant information. </w:t>
      </w:r>
    </w:p>
    <w:p w14:paraId="0635F2B7" w14:textId="77777777" w:rsidR="004026CF" w:rsidRPr="00AF30DB" w:rsidRDefault="004026CF" w:rsidP="009A11AB">
      <w:pPr>
        <w:pStyle w:val="BodyText1"/>
      </w:pPr>
    </w:p>
    <w:p w14:paraId="2FC2A969" w14:textId="1676C5E6" w:rsidR="004026CF" w:rsidRDefault="003867F2" w:rsidP="009A11AB">
      <w:pPr>
        <w:pStyle w:val="BodyText1"/>
      </w:pPr>
      <w:r w:rsidRPr="00AF30DB">
        <w:t xml:space="preserve">Section 6 of the </w:t>
      </w:r>
      <w:r w:rsidRPr="00AF30DB">
        <w:rPr>
          <w:i/>
          <w:iCs/>
        </w:rPr>
        <w:t>Freedom of Information Act 1982 (Vic)</w:t>
      </w:r>
      <w:r w:rsidRPr="00AF30DB">
        <w:t xml:space="preserve"> says that the Act does not apply to the Court. This means other people cannot use the Freedom of Information Act to get your information.</w:t>
      </w:r>
      <w:r>
        <w:t xml:space="preserve"> </w:t>
      </w:r>
    </w:p>
    <w:p w14:paraId="365A61F8" w14:textId="77777777" w:rsidR="003867F2" w:rsidRDefault="003867F2" w:rsidP="004026CF">
      <w:pPr>
        <w:pStyle w:val="Heading1"/>
      </w:pPr>
      <w:r>
        <w:t>How to contact FIC</w:t>
      </w:r>
    </w:p>
    <w:p w14:paraId="446D40C8" w14:textId="7B7FDB3A" w:rsidR="003867F2" w:rsidRDefault="004F3548" w:rsidP="009A11AB">
      <w:pPr>
        <w:pStyle w:val="BodyText1"/>
      </w:pPr>
      <w:r>
        <w:t>We are</w:t>
      </w:r>
      <w:r w:rsidR="003867F2">
        <w:t xml:space="preserve"> open from Monday to Friday, 9am to 5pm.</w:t>
      </w:r>
    </w:p>
    <w:p w14:paraId="2E5B22C2" w14:textId="77777777" w:rsidR="003867F2" w:rsidRDefault="003867F2" w:rsidP="009A11AB">
      <w:pPr>
        <w:pStyle w:val="BodyText1"/>
      </w:pPr>
    </w:p>
    <w:p w14:paraId="795127BE" w14:textId="0045F991" w:rsidR="003867F2" w:rsidRPr="004F3548" w:rsidRDefault="003867F2" w:rsidP="009A11AB">
      <w:pPr>
        <w:pStyle w:val="BodyText1"/>
        <w:rPr>
          <w:b/>
          <w:bCs/>
        </w:rPr>
      </w:pPr>
      <w:r w:rsidRPr="004F3548">
        <w:rPr>
          <w:b/>
          <w:bCs/>
        </w:rPr>
        <w:t>Located a</w:t>
      </w:r>
      <w:r w:rsidR="004026CF" w:rsidRPr="004F3548">
        <w:rPr>
          <w:b/>
          <w:bCs/>
        </w:rPr>
        <w:t>t:</w:t>
      </w:r>
    </w:p>
    <w:p w14:paraId="396E97DD" w14:textId="77777777" w:rsidR="003867F2" w:rsidRDefault="003867F2" w:rsidP="009A11AB">
      <w:pPr>
        <w:pStyle w:val="BodyText1"/>
      </w:pPr>
      <w:r>
        <w:t>Level 5, 469 La Trobe Street</w:t>
      </w:r>
    </w:p>
    <w:p w14:paraId="62C4CC3B" w14:textId="77777777" w:rsidR="003867F2" w:rsidRDefault="003867F2" w:rsidP="009A11AB">
      <w:pPr>
        <w:pStyle w:val="BodyText1"/>
      </w:pPr>
      <w:r>
        <w:t>Melbourne, Victoria 3000</w:t>
      </w:r>
    </w:p>
    <w:p w14:paraId="32DBD032" w14:textId="77777777" w:rsidR="003867F2" w:rsidRDefault="003867F2" w:rsidP="009A11AB">
      <w:pPr>
        <w:pStyle w:val="BodyText1"/>
      </w:pPr>
    </w:p>
    <w:p w14:paraId="35CEE30F" w14:textId="2EF2DEC5" w:rsidR="003867F2" w:rsidRPr="004F3548" w:rsidRDefault="003867F2" w:rsidP="009A11AB">
      <w:pPr>
        <w:pStyle w:val="BodyText1"/>
        <w:rPr>
          <w:b/>
          <w:bCs/>
        </w:rPr>
      </w:pPr>
      <w:r w:rsidRPr="004F3548">
        <w:rPr>
          <w:b/>
          <w:bCs/>
        </w:rPr>
        <w:t>Postal addres</w:t>
      </w:r>
      <w:r w:rsidR="004026CF" w:rsidRPr="004F3548">
        <w:rPr>
          <w:b/>
          <w:bCs/>
        </w:rPr>
        <w:t>s:</w:t>
      </w:r>
    </w:p>
    <w:p w14:paraId="5CE98892" w14:textId="77777777" w:rsidR="003867F2" w:rsidRDefault="003867F2" w:rsidP="009A11AB">
      <w:pPr>
        <w:pStyle w:val="BodyText1"/>
      </w:pPr>
      <w:r>
        <w:t>Funds in Court</w:t>
      </w:r>
    </w:p>
    <w:p w14:paraId="062925E1" w14:textId="77777777" w:rsidR="003867F2" w:rsidRDefault="003867F2" w:rsidP="009A11AB">
      <w:pPr>
        <w:pStyle w:val="BodyText1"/>
      </w:pPr>
      <w:r>
        <w:t xml:space="preserve">Supreme Court of Victoria </w:t>
      </w:r>
    </w:p>
    <w:p w14:paraId="739EDE3C" w14:textId="77777777" w:rsidR="003867F2" w:rsidRDefault="003867F2" w:rsidP="009A11AB">
      <w:pPr>
        <w:pStyle w:val="BodyText1"/>
      </w:pPr>
      <w:r>
        <w:t>210 William Street</w:t>
      </w:r>
    </w:p>
    <w:p w14:paraId="30C09829" w14:textId="77777777" w:rsidR="003867F2" w:rsidRDefault="003867F2" w:rsidP="009A11AB">
      <w:pPr>
        <w:pStyle w:val="BodyText1"/>
      </w:pPr>
      <w:r>
        <w:t>Melbourne, Victoria 3000</w:t>
      </w:r>
    </w:p>
    <w:p w14:paraId="679A3A2E" w14:textId="77777777" w:rsidR="003867F2" w:rsidRDefault="003867F2" w:rsidP="009A11AB">
      <w:pPr>
        <w:pStyle w:val="BodyText1"/>
      </w:pPr>
    </w:p>
    <w:p w14:paraId="22B6D606" w14:textId="502F1859" w:rsidR="003867F2" w:rsidRDefault="003867F2" w:rsidP="009A11AB">
      <w:pPr>
        <w:pStyle w:val="BodyText1"/>
      </w:pPr>
      <w:r w:rsidRPr="004F3548">
        <w:rPr>
          <w:b/>
          <w:bCs/>
        </w:rPr>
        <w:t>Phone:</w:t>
      </w:r>
      <w:r w:rsidRPr="004F3548">
        <w:rPr>
          <w:b/>
          <w:bCs/>
        </w:rPr>
        <w:tab/>
      </w:r>
      <w:r>
        <w:t>1300 039 390</w:t>
      </w:r>
    </w:p>
    <w:p w14:paraId="5B3D5974" w14:textId="77777777" w:rsidR="003867F2" w:rsidRDefault="003867F2" w:rsidP="009A11AB">
      <w:pPr>
        <w:pStyle w:val="BodyText1"/>
      </w:pPr>
    </w:p>
    <w:p w14:paraId="5B9D9699" w14:textId="77777777" w:rsidR="003867F2" w:rsidRDefault="003867F2" w:rsidP="009A11AB">
      <w:pPr>
        <w:pStyle w:val="BodyText1"/>
      </w:pPr>
      <w:r w:rsidRPr="004F3548">
        <w:rPr>
          <w:b/>
          <w:bCs/>
        </w:rPr>
        <w:t>Fax:</w:t>
      </w:r>
      <w:r w:rsidRPr="004F3548">
        <w:rPr>
          <w:b/>
          <w:bCs/>
        </w:rPr>
        <w:tab/>
      </w:r>
      <w:r>
        <w:tab/>
        <w:t>1300 039 388</w:t>
      </w:r>
    </w:p>
    <w:p w14:paraId="47A75528" w14:textId="77777777" w:rsidR="003867F2" w:rsidRDefault="003867F2" w:rsidP="009A11AB">
      <w:pPr>
        <w:pStyle w:val="BodyText1"/>
      </w:pPr>
    </w:p>
    <w:p w14:paraId="797AB6BF" w14:textId="02392DDB" w:rsidR="003867F2" w:rsidRDefault="003867F2" w:rsidP="009A11AB">
      <w:pPr>
        <w:pStyle w:val="BodyText1"/>
      </w:pPr>
      <w:r w:rsidRPr="004F3548">
        <w:rPr>
          <w:b/>
          <w:bCs/>
        </w:rPr>
        <w:t>Email:</w:t>
      </w:r>
      <w:r w:rsidRPr="004F3548">
        <w:rPr>
          <w:b/>
          <w:bCs/>
        </w:rPr>
        <w:tab/>
      </w:r>
      <w:r>
        <w:tab/>
      </w:r>
      <w:hyperlink r:id="rId11" w:history="1">
        <w:r w:rsidR="00397130" w:rsidRPr="00227063">
          <w:rPr>
            <w:rStyle w:val="Hyperlink"/>
          </w:rPr>
          <w:t>requests@fundsincourt.vic.gov.au</w:t>
        </w:r>
      </w:hyperlink>
    </w:p>
    <w:p w14:paraId="3392046E" w14:textId="77777777" w:rsidR="00397130" w:rsidRDefault="00397130" w:rsidP="009A11AB">
      <w:pPr>
        <w:pStyle w:val="BodyText1"/>
      </w:pPr>
    </w:p>
    <w:p w14:paraId="674BC15D" w14:textId="6995DD5D" w:rsidR="003867F2" w:rsidRDefault="003867F2" w:rsidP="009A11AB">
      <w:pPr>
        <w:pStyle w:val="BodyText1"/>
      </w:pPr>
      <w:r w:rsidRPr="004F3548">
        <w:rPr>
          <w:b/>
          <w:bCs/>
        </w:rPr>
        <w:t>Website:</w:t>
      </w:r>
      <w:r>
        <w:tab/>
      </w:r>
      <w:hyperlink r:id="rId12" w:history="1">
        <w:r w:rsidR="00397130" w:rsidRPr="00227063">
          <w:rPr>
            <w:rStyle w:val="Hyperlink"/>
          </w:rPr>
          <w:t>www.fundsincourt.vic.gov.au</w:t>
        </w:r>
      </w:hyperlink>
      <w:r w:rsidR="00397130">
        <w:t xml:space="preserve"> </w:t>
      </w:r>
      <w:r>
        <w:t xml:space="preserve"> </w:t>
      </w:r>
    </w:p>
    <w:p w14:paraId="6045FB4E" w14:textId="21E5CE84" w:rsidR="003867F2" w:rsidRDefault="003867F2" w:rsidP="004026CF">
      <w:pPr>
        <w:pStyle w:val="Heading2"/>
      </w:pPr>
      <w:r>
        <w:t>If you</w:t>
      </w:r>
      <w:r w:rsidR="00860907">
        <w:t xml:space="preserve"> a</w:t>
      </w:r>
      <w:r>
        <w:t>re outside Australia</w:t>
      </w:r>
    </w:p>
    <w:p w14:paraId="77C6B61A" w14:textId="77777777" w:rsidR="003867F2" w:rsidRDefault="003867F2" w:rsidP="009A11AB">
      <w:pPr>
        <w:pStyle w:val="BodyText1"/>
      </w:pPr>
      <w:r>
        <w:t xml:space="preserve">Phone: </w:t>
      </w:r>
      <w:r>
        <w:tab/>
        <w:t>+61 3 9032 3777</w:t>
      </w:r>
    </w:p>
    <w:p w14:paraId="1D44EA53" w14:textId="77777777" w:rsidR="003867F2" w:rsidRDefault="003867F2" w:rsidP="009A11AB">
      <w:pPr>
        <w:pStyle w:val="BodyText1"/>
      </w:pPr>
    </w:p>
    <w:p w14:paraId="77DE34C3" w14:textId="15CE441D" w:rsidR="003867F2" w:rsidRDefault="003867F2" w:rsidP="009A11AB">
      <w:pPr>
        <w:pStyle w:val="BodyText1"/>
      </w:pPr>
      <w:r>
        <w:t>Fax:</w:t>
      </w:r>
      <w:r>
        <w:tab/>
      </w:r>
      <w:r>
        <w:tab/>
        <w:t>+61 3 9032 37</w:t>
      </w:r>
      <w:r w:rsidR="00634980">
        <w:t>92</w:t>
      </w:r>
    </w:p>
    <w:p w14:paraId="229B090A" w14:textId="55BD9796" w:rsidR="003867F2" w:rsidRDefault="003867F2" w:rsidP="004026CF">
      <w:pPr>
        <w:pStyle w:val="Heading2"/>
      </w:pPr>
      <w:r>
        <w:t>Contacting FIC in a language</w:t>
      </w:r>
      <w:r w:rsidR="00860907">
        <w:t xml:space="preserve"> other than English</w:t>
      </w:r>
    </w:p>
    <w:p w14:paraId="10DE9B3D" w14:textId="77777777" w:rsidR="008E658E" w:rsidRDefault="008E658E" w:rsidP="009A11AB">
      <w:pPr>
        <w:pStyle w:val="BodyText1"/>
      </w:pPr>
      <w:r>
        <w:t xml:space="preserve">We will help you if you need to talk to us in another language. </w:t>
      </w:r>
    </w:p>
    <w:p w14:paraId="46F63579" w14:textId="77777777" w:rsidR="008E658E" w:rsidRDefault="008E658E" w:rsidP="009A11AB">
      <w:pPr>
        <w:pStyle w:val="BodyText1"/>
      </w:pPr>
    </w:p>
    <w:p w14:paraId="6E6E3347" w14:textId="52E7E78A" w:rsidR="008E658E" w:rsidRDefault="008E658E" w:rsidP="009A11AB">
      <w:pPr>
        <w:pStyle w:val="BodyText1"/>
      </w:pPr>
      <w:r>
        <w:t xml:space="preserve">You or your representative can call </w:t>
      </w:r>
      <w:proofErr w:type="gramStart"/>
      <w:r w:rsidR="00860907">
        <w:t>us</w:t>
      </w:r>
      <w:proofErr w:type="gramEnd"/>
      <w:r>
        <w:t xml:space="preserve"> and </w:t>
      </w:r>
      <w:r w:rsidR="00397130">
        <w:t xml:space="preserve">we will </w:t>
      </w:r>
      <w:r>
        <w:t>arrange an interpreter. Please call on a weekday between 9am and 5pm.</w:t>
      </w:r>
    </w:p>
    <w:p w14:paraId="14B22035" w14:textId="77777777" w:rsidR="008E658E" w:rsidRDefault="008E658E" w:rsidP="009A11AB">
      <w:pPr>
        <w:pStyle w:val="BodyText1"/>
      </w:pPr>
    </w:p>
    <w:p w14:paraId="4A2D1306" w14:textId="19CBC7D3" w:rsidR="00570500" w:rsidRDefault="008E658E" w:rsidP="009A11AB">
      <w:pPr>
        <w:pStyle w:val="BodyText1"/>
      </w:pPr>
      <w:r>
        <w:t>You or your representative can write to us in your language by letter or email. We will get it translated</w:t>
      </w:r>
      <w:r w:rsidR="00860907">
        <w:t xml:space="preserve"> into English</w:t>
      </w:r>
      <w:r>
        <w:t xml:space="preserve">. </w:t>
      </w:r>
    </w:p>
    <w:p w14:paraId="2D97DE3A" w14:textId="77777777" w:rsidR="00570500" w:rsidRDefault="00570500" w:rsidP="009A11AB">
      <w:pPr>
        <w:pStyle w:val="BodyText1"/>
      </w:pPr>
    </w:p>
    <w:p w14:paraId="1F39C4A4" w14:textId="3E3FB88D" w:rsidR="00A3289C" w:rsidRDefault="008E658E" w:rsidP="009A11AB">
      <w:pPr>
        <w:pStyle w:val="BodyText1"/>
      </w:pPr>
      <w:r>
        <w:t>We will not charge you for the interpreter or translation service.</w:t>
      </w:r>
    </w:p>
    <w:sectPr w:rsidR="00A3289C" w:rsidSect="00E85698">
      <w:headerReference w:type="default" r:id="rId13"/>
      <w:footerReference w:type="default" r:id="rId14"/>
      <w:headerReference w:type="first" r:id="rId15"/>
      <w:footerReference w:type="first" r:id="rId16"/>
      <w:type w:val="continuous"/>
      <w:pgSz w:w="11900" w:h="16840"/>
      <w:pgMar w:top="2693" w:right="1418" w:bottom="1418" w:left="1134" w:header="1134" w:footer="641" w:gutter="0"/>
      <w:cols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B252F" w14:textId="77777777" w:rsidR="009073B9" w:rsidRDefault="009073B9" w:rsidP="00C83030">
      <w:r>
        <w:separator/>
      </w:r>
    </w:p>
  </w:endnote>
  <w:endnote w:type="continuationSeparator" w:id="0">
    <w:p w14:paraId="1EB9BE65" w14:textId="77777777" w:rsidR="009073B9" w:rsidRDefault="009073B9" w:rsidP="00C83030">
      <w:r>
        <w:continuationSeparator/>
      </w:r>
    </w:p>
  </w:endnote>
  <w:endnote w:type="continuationNotice" w:id="1">
    <w:p w14:paraId="1D6B7D1E" w14:textId="77777777" w:rsidR="009073B9" w:rsidRDefault="009073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Italic">
    <w:panose1 w:val="020B0604020202090204"/>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6D023" w14:textId="062F0196" w:rsidR="00EB57F1" w:rsidRPr="00EB57F1" w:rsidRDefault="00227B81" w:rsidP="00EB57F1">
    <w:pPr>
      <w:tabs>
        <w:tab w:val="right" w:pos="9072"/>
        <w:tab w:val="right" w:pos="9639"/>
      </w:tabs>
      <w:rPr>
        <w:sz w:val="20"/>
      </w:rPr>
    </w:pPr>
    <w:r>
      <w:rPr>
        <w:noProof/>
        <w:color w:val="2B579A"/>
        <w:sz w:val="20"/>
        <w:shd w:val="clear" w:color="auto" w:fill="E6E6E6"/>
        <w:lang w:eastAsia="en-AU"/>
      </w:rPr>
      <mc:AlternateContent>
        <mc:Choice Requires="wps">
          <w:drawing>
            <wp:anchor distT="0" distB="0" distL="114300" distR="114300" simplePos="0" relativeHeight="251658241" behindDoc="0" locked="1" layoutInCell="1" allowOverlap="0" wp14:anchorId="41EA3457" wp14:editId="215F5495">
              <wp:simplePos x="0" y="0"/>
              <wp:positionH relativeFrom="page">
                <wp:posOffset>349250</wp:posOffset>
              </wp:positionH>
              <wp:positionV relativeFrom="page">
                <wp:posOffset>9901555</wp:posOffset>
              </wp:positionV>
              <wp:extent cx="6858000" cy="0"/>
              <wp:effectExtent l="6350" t="14605" r="12700" b="13970"/>
              <wp:wrapTight wrapText="bothSides">
                <wp:wrapPolygon edited="0">
                  <wp:start x="2" y="-2147483648"/>
                  <wp:lineTo x="722" y="-2147483648"/>
                  <wp:lineTo x="722" y="-2147483648"/>
                  <wp:lineTo x="2" y="-2147483648"/>
                  <wp:lineTo x="2" y="-2147483648"/>
                </wp:wrapPolygon>
              </wp:wrapTight>
              <wp:docPr id="1275631509"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981E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C8CFDD" id="Line 5" o:spid="_x0000_s1026" alt="&quot;&quot;"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5pt,779.65pt" to="567.5pt,7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" o:allowoverlap="f" strokecolor="#981e32" strokeweight="1pt">
              <v:shadow opacity="22938f" offset="0"/>
              <w10:wrap type="tight" anchorx="page" anchory="page"/>
              <w10:anchorlock/>
            </v:line>
          </w:pict>
        </mc:Fallback>
      </mc:AlternateContent>
    </w:r>
    <w:r w:rsidR="006C006C">
      <w:rPr>
        <w:sz w:val="20"/>
      </w:rPr>
      <w:t>Client Information Privacy</w:t>
    </w:r>
    <w:r w:rsidR="00EB57F1" w:rsidRPr="00EB57F1">
      <w:rPr>
        <w:sz w:val="20"/>
      </w:rPr>
      <w:tab/>
      <w:t xml:space="preserve">Funds in </w:t>
    </w:r>
    <w:r w:rsidR="00EB57F1" w:rsidRPr="00291BB1">
      <w:rPr>
        <w:sz w:val="20"/>
      </w:rPr>
      <w:t>Court</w:t>
    </w:r>
    <w:r w:rsidR="00EB57F1" w:rsidRPr="00EB57F1">
      <w:rPr>
        <w:sz w:val="20"/>
      </w:rPr>
      <w:tab/>
    </w:r>
    <w:r w:rsidR="00291BB1" w:rsidRPr="00291BB1">
      <w:rPr>
        <w:sz w:val="20"/>
      </w:rPr>
      <w:fldChar w:fldCharType="begin"/>
    </w:r>
    <w:r w:rsidR="00291BB1" w:rsidRPr="00291BB1">
      <w:rPr>
        <w:sz w:val="20"/>
      </w:rPr>
      <w:instrText xml:space="preserve"> PAGE  \* Arabic </w:instrText>
    </w:r>
    <w:r w:rsidR="00291BB1" w:rsidRPr="00291BB1">
      <w:rPr>
        <w:sz w:val="20"/>
      </w:rPr>
      <w:fldChar w:fldCharType="separate"/>
    </w:r>
    <w:r w:rsidR="00291BB1" w:rsidRPr="00291BB1">
      <w:rPr>
        <w:noProof/>
        <w:sz w:val="20"/>
      </w:rPr>
      <w:t>1</w:t>
    </w:r>
    <w:r w:rsidR="00291BB1" w:rsidRPr="00291BB1">
      <w:rPr>
        <w:sz w:val="20"/>
      </w:rPr>
      <w:fldChar w:fldCharType="end"/>
    </w:r>
  </w:p>
  <w:p w14:paraId="22572B0D" w14:textId="233506C9" w:rsidR="00A3289C" w:rsidRPr="0094257B" w:rsidRDefault="00A3289C" w:rsidP="003A0621">
    <w:pPr>
      <w:pStyle w:val="Footer"/>
      <w:tabs>
        <w:tab w:val="clear" w:pos="4320"/>
        <w:tab w:val="clear" w:pos="8640"/>
        <w:tab w:val="right" w:pos="9072"/>
        <w:tab w:val="right" w:pos="963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5BCC" w14:textId="1055722F" w:rsidR="00A3289C" w:rsidRDefault="00227B81" w:rsidP="00C77769">
    <w:pPr>
      <w:pStyle w:val="Footer"/>
      <w:tabs>
        <w:tab w:val="clear" w:pos="4320"/>
        <w:tab w:val="clear" w:pos="8640"/>
        <w:tab w:val="right" w:pos="9639"/>
        <w:tab w:val="right" w:pos="10206"/>
      </w:tabs>
    </w:pPr>
    <w:r>
      <w:rPr>
        <w:noProof/>
        <w:color w:val="2B579A"/>
        <w:shd w:val="clear" w:color="auto" w:fill="E6E6E6"/>
        <w:lang w:eastAsia="en-AU"/>
      </w:rPr>
      <mc:AlternateContent>
        <mc:Choice Requires="wps">
          <w:drawing>
            <wp:anchor distT="0" distB="0" distL="114300" distR="114300" simplePos="0" relativeHeight="251658240" behindDoc="0" locked="1" layoutInCell="1" allowOverlap="0" wp14:anchorId="7E986DA0" wp14:editId="613C97BE">
              <wp:simplePos x="0" y="0"/>
              <wp:positionH relativeFrom="page">
                <wp:align>center</wp:align>
              </wp:positionH>
              <wp:positionV relativeFrom="page">
                <wp:posOffset>10009505</wp:posOffset>
              </wp:positionV>
              <wp:extent cx="6858000" cy="0"/>
              <wp:effectExtent l="9525" t="8255" r="9525" b="10795"/>
              <wp:wrapTight wrapText="bothSides">
                <wp:wrapPolygon edited="0">
                  <wp:start x="0" y="-2147483648"/>
                  <wp:lineTo x="0" y="-2147483648"/>
                  <wp:lineTo x="722" y="-2147483648"/>
                  <wp:lineTo x="722" y="-2147483648"/>
                  <wp:lineTo x="0" y="-2147483648"/>
                </wp:wrapPolygon>
              </wp:wrapTight>
              <wp:docPr id="1514520150"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981E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AF9010" id="Line 3" o:spid="_x0000_s1026" alt="&quot;&quot;"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788.15pt" to="540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" o:allowoverlap="f" strokecolor="#981e32" strokeweight="1pt">
              <v:shadow opacity="22938f" offset="0"/>
              <w10:wrap type="tight" anchorx="page" anchory="page"/>
              <w10:anchorlock/>
            </v:line>
          </w:pict>
        </mc:Fallback>
      </mc:AlternateContent>
    </w:r>
    <w:r w:rsidR="00A3289C" w:rsidRPr="00056DE6">
      <w:tab/>
      <w:t>Supreme Court Victoria</w:t>
    </w:r>
    <w:r w:rsidR="00A3289C">
      <w:tab/>
    </w:r>
    <w:r w:rsidR="00A3289C" w:rsidRPr="00D65C7F">
      <w:rPr>
        <w:rStyle w:val="PageNumber"/>
      </w:rPr>
      <w:fldChar w:fldCharType="begin"/>
    </w:r>
    <w:r w:rsidR="00A3289C" w:rsidRPr="00D65C7F">
      <w:rPr>
        <w:rStyle w:val="PageNumber"/>
      </w:rPr>
      <w:instrText xml:space="preserve"> PAGE </w:instrText>
    </w:r>
    <w:r w:rsidR="00A3289C" w:rsidRPr="00D65C7F">
      <w:rPr>
        <w:rStyle w:val="PageNumber"/>
      </w:rPr>
      <w:fldChar w:fldCharType="separate"/>
    </w:r>
    <w:r w:rsidR="00A3289C">
      <w:rPr>
        <w:rStyle w:val="PageNumber"/>
        <w:noProof/>
      </w:rPr>
      <w:t>1</w:t>
    </w:r>
    <w:r w:rsidR="00A3289C" w:rsidRPr="00D65C7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42B97" w14:textId="77777777" w:rsidR="009073B9" w:rsidRDefault="009073B9" w:rsidP="00C83030">
      <w:r>
        <w:separator/>
      </w:r>
    </w:p>
  </w:footnote>
  <w:footnote w:type="continuationSeparator" w:id="0">
    <w:p w14:paraId="1CC80B94" w14:textId="77777777" w:rsidR="009073B9" w:rsidRDefault="009073B9" w:rsidP="00C83030">
      <w:r>
        <w:continuationSeparator/>
      </w:r>
    </w:p>
  </w:footnote>
  <w:footnote w:type="continuationNotice" w:id="1">
    <w:p w14:paraId="2576983F" w14:textId="77777777" w:rsidR="009073B9" w:rsidRDefault="009073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4A7B7" w14:textId="170B8115" w:rsidR="00A3289C" w:rsidRDefault="00227B81">
    <w:r>
      <w:rPr>
        <w:noProof/>
        <w:color w:val="2B579A"/>
        <w:shd w:val="clear" w:color="auto" w:fill="E6E6E6"/>
        <w:lang w:eastAsia="en-AU"/>
      </w:rPr>
      <w:drawing>
        <wp:anchor distT="0" distB="0" distL="114300" distR="114300" simplePos="0" relativeHeight="251658242" behindDoc="1" locked="1" layoutInCell="1" allowOverlap="0" wp14:anchorId="5152C179" wp14:editId="4752D238">
          <wp:simplePos x="0" y="0"/>
          <wp:positionH relativeFrom="margin">
            <wp:posOffset>-370840</wp:posOffset>
          </wp:positionH>
          <wp:positionV relativeFrom="page">
            <wp:posOffset>186055</wp:posOffset>
          </wp:positionV>
          <wp:extent cx="6845300" cy="1435100"/>
          <wp:effectExtent l="0" t="0" r="0" b="0"/>
          <wp:wrapNone/>
          <wp:docPr id="762468967" name="Picture 762468967" descr="Banner. Information Sheet Client Information Priv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nner. Information Sheet Client Information Priva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5300" cy="14351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3BE27" w14:textId="77777777" w:rsidR="00A3289C" w:rsidRPr="00710119" w:rsidRDefault="00A3289C" w:rsidP="00C77769">
    <w:pPr>
      <w:tabs>
        <w:tab w:val="right" w:pos="9639"/>
        <w:tab w:val="right" w:pos="102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58F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D046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6A34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2EAA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3C8D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C211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A6F2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8AE6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5EAB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749D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C682C45"/>
    <w:multiLevelType w:val="hybridMultilevel"/>
    <w:tmpl w:val="783895AC"/>
    <w:lvl w:ilvl="0" w:tplc="68C24E5A">
      <w:start w:val="1"/>
      <w:numFmt w:val="bullet"/>
      <w:pStyle w:val="Dotpoin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92874561">
    <w:abstractNumId w:val="9"/>
  </w:num>
  <w:num w:numId="2" w16cid:durableId="1046565785">
    <w:abstractNumId w:val="7"/>
  </w:num>
  <w:num w:numId="3" w16cid:durableId="1569028505">
    <w:abstractNumId w:val="6"/>
  </w:num>
  <w:num w:numId="4" w16cid:durableId="977539357">
    <w:abstractNumId w:val="5"/>
  </w:num>
  <w:num w:numId="5" w16cid:durableId="645210125">
    <w:abstractNumId w:val="4"/>
  </w:num>
  <w:num w:numId="6" w16cid:durableId="1556233981">
    <w:abstractNumId w:val="8"/>
  </w:num>
  <w:num w:numId="7" w16cid:durableId="1008096239">
    <w:abstractNumId w:val="3"/>
  </w:num>
  <w:num w:numId="8" w16cid:durableId="1211765768">
    <w:abstractNumId w:val="2"/>
  </w:num>
  <w:num w:numId="9" w16cid:durableId="724764589">
    <w:abstractNumId w:val="1"/>
  </w:num>
  <w:num w:numId="10" w16cid:durableId="482508500">
    <w:abstractNumId w:val="0"/>
  </w:num>
  <w:num w:numId="11" w16cid:durableId="15458749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ocumentProtection w:edit="readOnly" w:formatting="1" w:enforcement="1" w:cryptProviderType="rsaAES" w:cryptAlgorithmClass="hash" w:cryptAlgorithmType="typeAny" w:cryptAlgorithmSid="14" w:cryptSpinCount="100000" w:hash="f6CkagMMHBctVmTUj2+stw4pGs4sEo2QuRUtvdE0f4CayEm5YJKmojTj1dlD47F7kpMvuWatb91PYAsW5ufWIQ==" w:salt="lgpYRnhd0ZnN+KyPMufnfQ=="/>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50">
      <o:colormru v:ext="edit" colors="#981e3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6A1"/>
    <w:rsid w:val="00001BF4"/>
    <w:rsid w:val="000023DC"/>
    <w:rsid w:val="00027626"/>
    <w:rsid w:val="0003222B"/>
    <w:rsid w:val="000523E4"/>
    <w:rsid w:val="00056DE6"/>
    <w:rsid w:val="00065A27"/>
    <w:rsid w:val="000938C2"/>
    <w:rsid w:val="000A0490"/>
    <w:rsid w:val="000A3784"/>
    <w:rsid w:val="000A759B"/>
    <w:rsid w:val="000D655F"/>
    <w:rsid w:val="000E4EC3"/>
    <w:rsid w:val="000F728D"/>
    <w:rsid w:val="00101109"/>
    <w:rsid w:val="00115C31"/>
    <w:rsid w:val="001210DE"/>
    <w:rsid w:val="001238BF"/>
    <w:rsid w:val="00136DD8"/>
    <w:rsid w:val="00146A67"/>
    <w:rsid w:val="0015149B"/>
    <w:rsid w:val="0015150C"/>
    <w:rsid w:val="00155396"/>
    <w:rsid w:val="00163601"/>
    <w:rsid w:val="00167F11"/>
    <w:rsid w:val="00171462"/>
    <w:rsid w:val="0018045E"/>
    <w:rsid w:val="001827B8"/>
    <w:rsid w:val="001857D9"/>
    <w:rsid w:val="00187656"/>
    <w:rsid w:val="00195A23"/>
    <w:rsid w:val="001A517B"/>
    <w:rsid w:val="001D05BA"/>
    <w:rsid w:val="001D0DD1"/>
    <w:rsid w:val="001F6CBE"/>
    <w:rsid w:val="00201005"/>
    <w:rsid w:val="002012B4"/>
    <w:rsid w:val="00203EDA"/>
    <w:rsid w:val="002040E0"/>
    <w:rsid w:val="00207C6E"/>
    <w:rsid w:val="002257F5"/>
    <w:rsid w:val="00227B81"/>
    <w:rsid w:val="0024656D"/>
    <w:rsid w:val="00246F4D"/>
    <w:rsid w:val="0024762C"/>
    <w:rsid w:val="00275853"/>
    <w:rsid w:val="00291BB1"/>
    <w:rsid w:val="002946ED"/>
    <w:rsid w:val="0029548D"/>
    <w:rsid w:val="002C0DC6"/>
    <w:rsid w:val="002C4D91"/>
    <w:rsid w:val="002D46E4"/>
    <w:rsid w:val="002E6691"/>
    <w:rsid w:val="00323E0A"/>
    <w:rsid w:val="00354921"/>
    <w:rsid w:val="00356B5B"/>
    <w:rsid w:val="003867F2"/>
    <w:rsid w:val="00397130"/>
    <w:rsid w:val="00397EE6"/>
    <w:rsid w:val="00397F86"/>
    <w:rsid w:val="003A0621"/>
    <w:rsid w:val="003A2019"/>
    <w:rsid w:val="003A523B"/>
    <w:rsid w:val="003C1191"/>
    <w:rsid w:val="003C6E14"/>
    <w:rsid w:val="003D74B8"/>
    <w:rsid w:val="00402167"/>
    <w:rsid w:val="004026CF"/>
    <w:rsid w:val="004067AF"/>
    <w:rsid w:val="004071C9"/>
    <w:rsid w:val="00412440"/>
    <w:rsid w:val="004136A1"/>
    <w:rsid w:val="00417EFA"/>
    <w:rsid w:val="00424C51"/>
    <w:rsid w:val="00426A35"/>
    <w:rsid w:val="00434D2C"/>
    <w:rsid w:val="0045694E"/>
    <w:rsid w:val="00467AD6"/>
    <w:rsid w:val="00471351"/>
    <w:rsid w:val="004A6782"/>
    <w:rsid w:val="004B06E1"/>
    <w:rsid w:val="004B3A39"/>
    <w:rsid w:val="004F10C8"/>
    <w:rsid w:val="004F3548"/>
    <w:rsid w:val="00503125"/>
    <w:rsid w:val="005076D5"/>
    <w:rsid w:val="00511AC9"/>
    <w:rsid w:val="00514EAA"/>
    <w:rsid w:val="005522D3"/>
    <w:rsid w:val="005532EB"/>
    <w:rsid w:val="00554BE7"/>
    <w:rsid w:val="0056788E"/>
    <w:rsid w:val="00570500"/>
    <w:rsid w:val="0059522C"/>
    <w:rsid w:val="005A1345"/>
    <w:rsid w:val="005A4E5A"/>
    <w:rsid w:val="005A53AB"/>
    <w:rsid w:val="005B0B48"/>
    <w:rsid w:val="005D1F62"/>
    <w:rsid w:val="005D4F94"/>
    <w:rsid w:val="005D54DC"/>
    <w:rsid w:val="005D7E89"/>
    <w:rsid w:val="005D7EA3"/>
    <w:rsid w:val="005E566C"/>
    <w:rsid w:val="006021E9"/>
    <w:rsid w:val="00614176"/>
    <w:rsid w:val="00634980"/>
    <w:rsid w:val="0063C0E0"/>
    <w:rsid w:val="006404D4"/>
    <w:rsid w:val="006405B7"/>
    <w:rsid w:val="006406E8"/>
    <w:rsid w:val="00651B03"/>
    <w:rsid w:val="006574EC"/>
    <w:rsid w:val="00672ACB"/>
    <w:rsid w:val="00681436"/>
    <w:rsid w:val="00693275"/>
    <w:rsid w:val="00694BD4"/>
    <w:rsid w:val="00696DC4"/>
    <w:rsid w:val="006B53F1"/>
    <w:rsid w:val="006B7AFF"/>
    <w:rsid w:val="006C006C"/>
    <w:rsid w:val="006C297E"/>
    <w:rsid w:val="006D5442"/>
    <w:rsid w:val="006D5618"/>
    <w:rsid w:val="006E5E5E"/>
    <w:rsid w:val="00703088"/>
    <w:rsid w:val="00704B8B"/>
    <w:rsid w:val="00710119"/>
    <w:rsid w:val="007358BC"/>
    <w:rsid w:val="007450A4"/>
    <w:rsid w:val="007557DE"/>
    <w:rsid w:val="00780D86"/>
    <w:rsid w:val="0078259B"/>
    <w:rsid w:val="00784394"/>
    <w:rsid w:val="00790344"/>
    <w:rsid w:val="0079346E"/>
    <w:rsid w:val="007A6E41"/>
    <w:rsid w:val="007B12CD"/>
    <w:rsid w:val="007C2222"/>
    <w:rsid w:val="007C7442"/>
    <w:rsid w:val="007D6E73"/>
    <w:rsid w:val="007D7DCA"/>
    <w:rsid w:val="007F2A92"/>
    <w:rsid w:val="00810325"/>
    <w:rsid w:val="00833042"/>
    <w:rsid w:val="00857BB6"/>
    <w:rsid w:val="00860907"/>
    <w:rsid w:val="00861E6D"/>
    <w:rsid w:val="00871E9E"/>
    <w:rsid w:val="008B1948"/>
    <w:rsid w:val="008B52E7"/>
    <w:rsid w:val="008C2EE4"/>
    <w:rsid w:val="008D0895"/>
    <w:rsid w:val="008D61C0"/>
    <w:rsid w:val="008E658E"/>
    <w:rsid w:val="009010E6"/>
    <w:rsid w:val="009073B9"/>
    <w:rsid w:val="009275B5"/>
    <w:rsid w:val="009368FC"/>
    <w:rsid w:val="00940BB5"/>
    <w:rsid w:val="0094257B"/>
    <w:rsid w:val="00945639"/>
    <w:rsid w:val="00946CC0"/>
    <w:rsid w:val="00961EA2"/>
    <w:rsid w:val="00980936"/>
    <w:rsid w:val="00981178"/>
    <w:rsid w:val="00993BC0"/>
    <w:rsid w:val="009A11AB"/>
    <w:rsid w:val="009B02C3"/>
    <w:rsid w:val="009B58D7"/>
    <w:rsid w:val="009C0908"/>
    <w:rsid w:val="009C74F7"/>
    <w:rsid w:val="00A0072F"/>
    <w:rsid w:val="00A072AC"/>
    <w:rsid w:val="00A146BB"/>
    <w:rsid w:val="00A26E34"/>
    <w:rsid w:val="00A3289C"/>
    <w:rsid w:val="00A34F19"/>
    <w:rsid w:val="00A4741F"/>
    <w:rsid w:val="00A52A28"/>
    <w:rsid w:val="00A56688"/>
    <w:rsid w:val="00A61734"/>
    <w:rsid w:val="00A71612"/>
    <w:rsid w:val="00A814AC"/>
    <w:rsid w:val="00A81EB2"/>
    <w:rsid w:val="00A87B1D"/>
    <w:rsid w:val="00A93A95"/>
    <w:rsid w:val="00A94AF6"/>
    <w:rsid w:val="00AA10B4"/>
    <w:rsid w:val="00AA20B4"/>
    <w:rsid w:val="00AB0CD1"/>
    <w:rsid w:val="00AB2515"/>
    <w:rsid w:val="00AC3414"/>
    <w:rsid w:val="00AC6169"/>
    <w:rsid w:val="00AE6F03"/>
    <w:rsid w:val="00AF30DB"/>
    <w:rsid w:val="00B04AFB"/>
    <w:rsid w:val="00B2168D"/>
    <w:rsid w:val="00B24F3A"/>
    <w:rsid w:val="00B3303A"/>
    <w:rsid w:val="00B45819"/>
    <w:rsid w:val="00B92F1F"/>
    <w:rsid w:val="00B97442"/>
    <w:rsid w:val="00BA0DDA"/>
    <w:rsid w:val="00BC0572"/>
    <w:rsid w:val="00BE4102"/>
    <w:rsid w:val="00BE59F5"/>
    <w:rsid w:val="00BF1195"/>
    <w:rsid w:val="00BF4B4D"/>
    <w:rsid w:val="00C02749"/>
    <w:rsid w:val="00C05B9D"/>
    <w:rsid w:val="00C111A8"/>
    <w:rsid w:val="00C1148C"/>
    <w:rsid w:val="00C14AB0"/>
    <w:rsid w:val="00C14EB9"/>
    <w:rsid w:val="00C260E2"/>
    <w:rsid w:val="00C3212A"/>
    <w:rsid w:val="00C327C0"/>
    <w:rsid w:val="00C444EE"/>
    <w:rsid w:val="00C55A10"/>
    <w:rsid w:val="00C63016"/>
    <w:rsid w:val="00C679EE"/>
    <w:rsid w:val="00C72EAC"/>
    <w:rsid w:val="00C77769"/>
    <w:rsid w:val="00C821E7"/>
    <w:rsid w:val="00C83030"/>
    <w:rsid w:val="00C8369F"/>
    <w:rsid w:val="00C903C3"/>
    <w:rsid w:val="00CA20C5"/>
    <w:rsid w:val="00CB09C8"/>
    <w:rsid w:val="00CB176E"/>
    <w:rsid w:val="00CC5911"/>
    <w:rsid w:val="00CC7772"/>
    <w:rsid w:val="00CD41F5"/>
    <w:rsid w:val="00CE1BC5"/>
    <w:rsid w:val="00CE5525"/>
    <w:rsid w:val="00CF519D"/>
    <w:rsid w:val="00CF52DA"/>
    <w:rsid w:val="00D1166C"/>
    <w:rsid w:val="00D15982"/>
    <w:rsid w:val="00D256A7"/>
    <w:rsid w:val="00D27EE7"/>
    <w:rsid w:val="00D442BC"/>
    <w:rsid w:val="00D554A0"/>
    <w:rsid w:val="00D64EF5"/>
    <w:rsid w:val="00D65C7F"/>
    <w:rsid w:val="00D70493"/>
    <w:rsid w:val="00D75BAE"/>
    <w:rsid w:val="00D83DE7"/>
    <w:rsid w:val="00D868DD"/>
    <w:rsid w:val="00D920E6"/>
    <w:rsid w:val="00D92D08"/>
    <w:rsid w:val="00D97678"/>
    <w:rsid w:val="00DA5FFB"/>
    <w:rsid w:val="00DC38C9"/>
    <w:rsid w:val="00DC5DBC"/>
    <w:rsid w:val="00DF5FF6"/>
    <w:rsid w:val="00E01144"/>
    <w:rsid w:val="00E32832"/>
    <w:rsid w:val="00E41CB8"/>
    <w:rsid w:val="00E56EF4"/>
    <w:rsid w:val="00E645A4"/>
    <w:rsid w:val="00E646E0"/>
    <w:rsid w:val="00E72E89"/>
    <w:rsid w:val="00E85698"/>
    <w:rsid w:val="00E877D6"/>
    <w:rsid w:val="00E97D2C"/>
    <w:rsid w:val="00EA46BC"/>
    <w:rsid w:val="00EB57F1"/>
    <w:rsid w:val="00EE4133"/>
    <w:rsid w:val="00EF6D03"/>
    <w:rsid w:val="00F11F67"/>
    <w:rsid w:val="00F3387B"/>
    <w:rsid w:val="00F51E9A"/>
    <w:rsid w:val="00F568BF"/>
    <w:rsid w:val="00F603D5"/>
    <w:rsid w:val="00F67B19"/>
    <w:rsid w:val="00F67DFA"/>
    <w:rsid w:val="00F82399"/>
    <w:rsid w:val="00F92C64"/>
    <w:rsid w:val="00F93D6F"/>
    <w:rsid w:val="00F94B7F"/>
    <w:rsid w:val="00FB40A4"/>
    <w:rsid w:val="00FC29A1"/>
    <w:rsid w:val="00FC3F2F"/>
    <w:rsid w:val="00FD17FB"/>
    <w:rsid w:val="00FF64AC"/>
    <w:rsid w:val="041FA5D2"/>
    <w:rsid w:val="079E03EB"/>
    <w:rsid w:val="0AAE4E0B"/>
    <w:rsid w:val="0F8FED73"/>
    <w:rsid w:val="112BBDD4"/>
    <w:rsid w:val="177557E4"/>
    <w:rsid w:val="1AACF8A6"/>
    <w:rsid w:val="1D472CDB"/>
    <w:rsid w:val="1DE433C6"/>
    <w:rsid w:val="24D9D31A"/>
    <w:rsid w:val="309DA83B"/>
    <w:rsid w:val="344EFC65"/>
    <w:rsid w:val="4250B14E"/>
    <w:rsid w:val="4BE68A93"/>
    <w:rsid w:val="75E42239"/>
    <w:rsid w:val="7EC7F07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981e32"/>
    </o:shapedefaults>
    <o:shapelayout v:ext="edit">
      <o:idmap v:ext="edit" data="2"/>
    </o:shapelayout>
  </w:shapeDefaults>
  <w:decimalSymbol w:val="."/>
  <w:listSeparator w:val=","/>
  <w14:docId w14:val="6839DF86"/>
  <w15:chartTrackingRefBased/>
  <w15:docId w15:val="{950CF6D3-BD62-46DC-9EA1-576ED884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259B"/>
    <w:rPr>
      <w:rFonts w:ascii="Arial" w:hAnsi="Arial"/>
      <w:color w:val="404040"/>
      <w:sz w:val="22"/>
      <w:szCs w:val="24"/>
      <w:lang w:eastAsia="en-US"/>
    </w:rPr>
  </w:style>
  <w:style w:type="paragraph" w:styleId="Heading1">
    <w:name w:val="heading 1"/>
    <w:basedOn w:val="Normal"/>
    <w:next w:val="Normal"/>
    <w:link w:val="Heading1Char"/>
    <w:qFormat/>
    <w:rsid w:val="00207C6E"/>
    <w:pPr>
      <w:keepNext/>
      <w:keepLines/>
      <w:spacing w:before="200" w:after="200"/>
      <w:outlineLvl w:val="0"/>
    </w:pPr>
    <w:rPr>
      <w:bCs/>
      <w:color w:val="981E32"/>
      <w:sz w:val="32"/>
      <w:szCs w:val="32"/>
    </w:rPr>
  </w:style>
  <w:style w:type="paragraph" w:styleId="Heading2">
    <w:name w:val="heading 2"/>
    <w:basedOn w:val="Normal"/>
    <w:next w:val="Normal"/>
    <w:link w:val="Heading2Char"/>
    <w:qFormat/>
    <w:rsid w:val="004B3A39"/>
    <w:pPr>
      <w:keepNext/>
      <w:keepLines/>
      <w:spacing w:before="200" w:after="200"/>
      <w:outlineLvl w:val="1"/>
    </w:pPr>
    <w:rPr>
      <w:b/>
      <w:bCs/>
      <w:sz w:val="28"/>
      <w:szCs w:val="26"/>
    </w:rPr>
  </w:style>
  <w:style w:type="paragraph" w:styleId="Heading3">
    <w:name w:val="heading 3"/>
    <w:basedOn w:val="Normal"/>
    <w:next w:val="Normal"/>
    <w:link w:val="Heading3Char"/>
    <w:qFormat/>
    <w:rsid w:val="00D868DD"/>
    <w:pPr>
      <w:keepNext/>
      <w:keepLines/>
      <w:spacing w:before="200" w:after="120"/>
      <w:outlineLvl w:val="2"/>
    </w:pPr>
    <w:rPr>
      <w:bCs/>
      <w:sz w:val="28"/>
    </w:rPr>
  </w:style>
  <w:style w:type="paragraph" w:styleId="Heading4">
    <w:name w:val="heading 4"/>
    <w:basedOn w:val="Normal"/>
    <w:next w:val="Normal"/>
    <w:link w:val="Heading4Char"/>
    <w:qFormat/>
    <w:rsid w:val="0078259B"/>
    <w:pPr>
      <w:keepNext/>
      <w:keepLines/>
      <w:spacing w:before="200"/>
      <w:outlineLvl w:val="3"/>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207C6E"/>
    <w:rPr>
      <w:rFonts w:ascii="Arial" w:hAnsi="Arial" w:cs="Times New Roman"/>
      <w:bCs/>
      <w:color w:val="981E32"/>
      <w:sz w:val="32"/>
      <w:szCs w:val="32"/>
    </w:rPr>
  </w:style>
  <w:style w:type="character" w:customStyle="1" w:styleId="Heading2Char">
    <w:name w:val="Heading 2 Char"/>
    <w:link w:val="Heading2"/>
    <w:locked/>
    <w:rsid w:val="004B3A39"/>
    <w:rPr>
      <w:rFonts w:ascii="Arial" w:hAnsi="Arial"/>
      <w:b/>
      <w:bCs/>
      <w:color w:val="404040"/>
      <w:sz w:val="28"/>
      <w:szCs w:val="26"/>
      <w:lang w:eastAsia="en-US"/>
    </w:rPr>
  </w:style>
  <w:style w:type="character" w:customStyle="1" w:styleId="Heading3Char">
    <w:name w:val="Heading 3 Char"/>
    <w:link w:val="Heading3"/>
    <w:locked/>
    <w:rsid w:val="00D868DD"/>
    <w:rPr>
      <w:rFonts w:ascii="Arial" w:hAnsi="Arial"/>
      <w:bCs/>
      <w:color w:val="404040"/>
      <w:sz w:val="28"/>
      <w:szCs w:val="24"/>
      <w:lang w:eastAsia="en-US"/>
    </w:rPr>
  </w:style>
  <w:style w:type="character" w:customStyle="1" w:styleId="Heading4Char">
    <w:name w:val="Heading 4 Char"/>
    <w:link w:val="Heading4"/>
    <w:locked/>
    <w:rsid w:val="0078259B"/>
    <w:rPr>
      <w:rFonts w:ascii="Arial" w:hAnsi="Arial" w:cs="Times New Roman"/>
      <w:b/>
      <w:bCs/>
      <w:iCs/>
      <w:color w:val="404040"/>
      <w:sz w:val="22"/>
    </w:rPr>
  </w:style>
  <w:style w:type="paragraph" w:customStyle="1" w:styleId="BasicParagraph">
    <w:name w:val="[Basic Paragraph]"/>
    <w:basedOn w:val="Normal"/>
    <w:locked/>
    <w:rsid w:val="00C444EE"/>
    <w:pPr>
      <w:autoSpaceDE w:val="0"/>
      <w:autoSpaceDN w:val="0"/>
      <w:adjustRightInd w:val="0"/>
      <w:spacing w:after="120"/>
      <w:textAlignment w:val="center"/>
    </w:pPr>
    <w:rPr>
      <w:rFonts w:cs="Times-Roman"/>
      <w:lang w:val="en-US"/>
    </w:rPr>
  </w:style>
  <w:style w:type="paragraph" w:customStyle="1" w:styleId="TableHeading">
    <w:name w:val="Table Heading"/>
    <w:basedOn w:val="BasicParagraph"/>
    <w:locked/>
    <w:rsid w:val="0094257B"/>
    <w:pPr>
      <w:spacing w:after="200"/>
    </w:pPr>
    <w:rPr>
      <w:b/>
      <w:color w:val="981E32"/>
    </w:rPr>
  </w:style>
  <w:style w:type="paragraph" w:customStyle="1" w:styleId="GraphHeading">
    <w:name w:val="Graph Heading"/>
    <w:basedOn w:val="BasicParagraph"/>
    <w:locked/>
    <w:rsid w:val="0094257B"/>
    <w:pPr>
      <w:spacing w:after="200"/>
    </w:pPr>
    <w:rPr>
      <w:b/>
      <w:color w:val="981E32"/>
    </w:rPr>
  </w:style>
  <w:style w:type="paragraph" w:customStyle="1" w:styleId="Body">
    <w:name w:val="Body"/>
    <w:basedOn w:val="BasicParagraph"/>
    <w:rsid w:val="0078259B"/>
  </w:style>
  <w:style w:type="paragraph" w:customStyle="1" w:styleId="TableText">
    <w:name w:val="Table Text"/>
    <w:basedOn w:val="Body"/>
    <w:locked/>
    <w:rsid w:val="0078259B"/>
    <w:rPr>
      <w:rFonts w:cs="Times New Roman"/>
      <w:sz w:val="20"/>
    </w:rPr>
  </w:style>
  <w:style w:type="paragraph" w:customStyle="1" w:styleId="TableHeaderRow">
    <w:name w:val="Table Header Row"/>
    <w:basedOn w:val="BasicParagraph"/>
    <w:locked/>
    <w:rsid w:val="0078259B"/>
    <w:rPr>
      <w:sz w:val="20"/>
    </w:rPr>
  </w:style>
  <w:style w:type="paragraph" w:styleId="TOC1">
    <w:name w:val="toc 1"/>
    <w:basedOn w:val="Normal"/>
    <w:next w:val="Normal"/>
    <w:semiHidden/>
    <w:locked/>
    <w:rsid w:val="00F51E9A"/>
    <w:pPr>
      <w:tabs>
        <w:tab w:val="right" w:pos="8290"/>
      </w:tabs>
      <w:spacing w:before="120" w:after="80"/>
    </w:pPr>
    <w:rPr>
      <w:b/>
      <w:noProof/>
      <w:sz w:val="28"/>
      <w:szCs w:val="22"/>
    </w:rPr>
  </w:style>
  <w:style w:type="paragraph" w:styleId="TOC2">
    <w:name w:val="toc 2"/>
    <w:basedOn w:val="Normal"/>
    <w:next w:val="Normal"/>
    <w:semiHidden/>
    <w:locked/>
    <w:rsid w:val="00D65C7F"/>
    <w:pPr>
      <w:tabs>
        <w:tab w:val="right" w:pos="8290"/>
      </w:tabs>
      <w:spacing w:after="80"/>
      <w:ind w:left="170"/>
    </w:pPr>
    <w:rPr>
      <w:noProof/>
      <w:szCs w:val="22"/>
    </w:rPr>
  </w:style>
  <w:style w:type="paragraph" w:styleId="TOC3">
    <w:name w:val="toc 3"/>
    <w:basedOn w:val="Normal"/>
    <w:next w:val="Normal"/>
    <w:semiHidden/>
    <w:locked/>
    <w:rsid w:val="00D65C7F"/>
    <w:pPr>
      <w:tabs>
        <w:tab w:val="right" w:pos="8290"/>
      </w:tabs>
      <w:spacing w:after="80"/>
      <w:ind w:left="340"/>
    </w:pPr>
    <w:rPr>
      <w:szCs w:val="22"/>
    </w:rPr>
  </w:style>
  <w:style w:type="paragraph" w:styleId="TOC4">
    <w:name w:val="toc 4"/>
    <w:basedOn w:val="Normal"/>
    <w:next w:val="Normal"/>
    <w:semiHidden/>
    <w:locked/>
    <w:rsid w:val="00C444EE"/>
    <w:rPr>
      <w:rFonts w:ascii="Cambria" w:hAnsi="Cambria"/>
      <w:szCs w:val="22"/>
    </w:rPr>
  </w:style>
  <w:style w:type="paragraph" w:styleId="TOC5">
    <w:name w:val="toc 5"/>
    <w:basedOn w:val="Normal"/>
    <w:next w:val="Normal"/>
    <w:semiHidden/>
    <w:locked/>
    <w:rsid w:val="00C444EE"/>
    <w:rPr>
      <w:rFonts w:ascii="Cambria" w:hAnsi="Cambria"/>
      <w:szCs w:val="22"/>
    </w:rPr>
  </w:style>
  <w:style w:type="paragraph" w:styleId="TOC6">
    <w:name w:val="toc 6"/>
    <w:basedOn w:val="Normal"/>
    <w:next w:val="Normal"/>
    <w:semiHidden/>
    <w:locked/>
    <w:rsid w:val="00C444EE"/>
    <w:rPr>
      <w:rFonts w:ascii="Cambria" w:hAnsi="Cambria"/>
      <w:szCs w:val="22"/>
    </w:rPr>
  </w:style>
  <w:style w:type="paragraph" w:styleId="TOC7">
    <w:name w:val="toc 7"/>
    <w:basedOn w:val="Normal"/>
    <w:next w:val="Normal"/>
    <w:semiHidden/>
    <w:locked/>
    <w:rsid w:val="00C444EE"/>
    <w:rPr>
      <w:rFonts w:ascii="Cambria" w:hAnsi="Cambria"/>
      <w:szCs w:val="22"/>
    </w:rPr>
  </w:style>
  <w:style w:type="paragraph" w:styleId="TOC8">
    <w:name w:val="toc 8"/>
    <w:basedOn w:val="Normal"/>
    <w:next w:val="Normal"/>
    <w:semiHidden/>
    <w:locked/>
    <w:rsid w:val="00C444EE"/>
    <w:rPr>
      <w:rFonts w:ascii="Cambria" w:hAnsi="Cambria"/>
      <w:szCs w:val="22"/>
    </w:rPr>
  </w:style>
  <w:style w:type="paragraph" w:styleId="TOC9">
    <w:name w:val="toc 9"/>
    <w:basedOn w:val="Normal"/>
    <w:next w:val="Normal"/>
    <w:semiHidden/>
    <w:locked/>
    <w:rsid w:val="00C444EE"/>
    <w:rPr>
      <w:rFonts w:ascii="Cambria" w:hAnsi="Cambria"/>
      <w:szCs w:val="22"/>
    </w:rPr>
  </w:style>
  <w:style w:type="character" w:customStyle="1" w:styleId="BodyTextItalics">
    <w:name w:val="Body Text Italics"/>
    <w:locked/>
    <w:rsid w:val="0078259B"/>
    <w:rPr>
      <w:rFonts w:ascii="Arial Italic" w:hAnsi="Arial Italic"/>
      <w:color w:val="404040"/>
      <w:sz w:val="22"/>
    </w:rPr>
  </w:style>
  <w:style w:type="paragraph" w:styleId="Footer">
    <w:name w:val="footer"/>
    <w:basedOn w:val="Normal"/>
    <w:link w:val="FooterChar"/>
    <w:uiPriority w:val="99"/>
    <w:rsid w:val="0078259B"/>
    <w:pPr>
      <w:tabs>
        <w:tab w:val="center" w:pos="4320"/>
        <w:tab w:val="right" w:pos="8640"/>
      </w:tabs>
    </w:pPr>
    <w:rPr>
      <w:sz w:val="20"/>
    </w:rPr>
  </w:style>
  <w:style w:type="character" w:customStyle="1" w:styleId="FooterChar">
    <w:name w:val="Footer Char"/>
    <w:link w:val="Footer"/>
    <w:uiPriority w:val="99"/>
    <w:locked/>
    <w:rsid w:val="0078259B"/>
    <w:rPr>
      <w:rFonts w:ascii="Arial" w:hAnsi="Arial" w:cs="Times New Roman"/>
      <w:color w:val="404040"/>
      <w:sz w:val="20"/>
    </w:rPr>
  </w:style>
  <w:style w:type="paragraph" w:customStyle="1" w:styleId="FactsheetTitle">
    <w:name w:val="Factsheet Title"/>
    <w:basedOn w:val="Normal"/>
    <w:rsid w:val="0094257B"/>
    <w:pPr>
      <w:outlineLvl w:val="0"/>
    </w:pPr>
    <w:rPr>
      <w:noProof/>
      <w:color w:val="981E32"/>
      <w:sz w:val="44"/>
      <w:lang w:val="en-US"/>
    </w:rPr>
  </w:style>
  <w:style w:type="paragraph" w:customStyle="1" w:styleId="Titlesecondary">
    <w:name w:val="Title secondary"/>
    <w:basedOn w:val="Normal"/>
    <w:rsid w:val="0078259B"/>
    <w:pPr>
      <w:spacing w:after="800"/>
      <w:outlineLvl w:val="0"/>
    </w:pPr>
    <w:rPr>
      <w:noProof/>
      <w:sz w:val="28"/>
      <w:lang w:val="en-US"/>
    </w:rPr>
  </w:style>
  <w:style w:type="paragraph" w:customStyle="1" w:styleId="Reportdate">
    <w:name w:val="Report date"/>
    <w:basedOn w:val="Normal"/>
    <w:locked/>
    <w:rsid w:val="0078259B"/>
    <w:pPr>
      <w:spacing w:after="40"/>
      <w:ind w:left="567"/>
    </w:pPr>
  </w:style>
  <w:style w:type="character" w:styleId="PageNumber">
    <w:name w:val="page number"/>
    <w:locked/>
    <w:rsid w:val="0078259B"/>
    <w:rPr>
      <w:rFonts w:ascii="Arial" w:hAnsi="Arial" w:cs="Times New Roman"/>
      <w:color w:val="404040"/>
      <w:sz w:val="20"/>
    </w:rPr>
  </w:style>
  <w:style w:type="paragraph" w:styleId="Quote">
    <w:name w:val="Quote"/>
    <w:basedOn w:val="Heading3"/>
    <w:link w:val="QuoteChar"/>
    <w:qFormat/>
    <w:locked/>
    <w:rsid w:val="0094257B"/>
    <w:rPr>
      <w:color w:val="981E32"/>
    </w:rPr>
  </w:style>
  <w:style w:type="character" w:customStyle="1" w:styleId="QuoteChar">
    <w:name w:val="Quote Char"/>
    <w:link w:val="Quote"/>
    <w:locked/>
    <w:rsid w:val="0094257B"/>
    <w:rPr>
      <w:rFonts w:ascii="Arial" w:hAnsi="Arial" w:cs="Times New Roman"/>
      <w:bCs/>
      <w:color w:val="981E32"/>
      <w:sz w:val="28"/>
    </w:rPr>
  </w:style>
  <w:style w:type="paragraph" w:styleId="NoSpacing">
    <w:name w:val="No Spacing"/>
    <w:qFormat/>
    <w:locked/>
    <w:rsid w:val="0078259B"/>
    <w:rPr>
      <w:rFonts w:ascii="Arial" w:hAnsi="Arial"/>
      <w:color w:val="404040"/>
      <w:sz w:val="22"/>
      <w:szCs w:val="24"/>
      <w:lang w:eastAsia="en-US"/>
    </w:rPr>
  </w:style>
  <w:style w:type="paragraph" w:styleId="Header">
    <w:name w:val="header"/>
    <w:basedOn w:val="Normal"/>
    <w:link w:val="HeaderChar"/>
    <w:locked/>
    <w:rsid w:val="0094257B"/>
    <w:pPr>
      <w:tabs>
        <w:tab w:val="center" w:pos="4320"/>
        <w:tab w:val="right" w:pos="8640"/>
      </w:tabs>
    </w:pPr>
  </w:style>
  <w:style w:type="character" w:customStyle="1" w:styleId="HeaderChar">
    <w:name w:val="Header Char"/>
    <w:link w:val="Header"/>
    <w:locked/>
    <w:rsid w:val="0094257B"/>
    <w:rPr>
      <w:rFonts w:ascii="Arial" w:hAnsi="Arial" w:cs="Times New Roman"/>
      <w:color w:val="404040"/>
      <w:sz w:val="22"/>
    </w:rPr>
  </w:style>
  <w:style w:type="paragraph" w:customStyle="1" w:styleId="Default">
    <w:name w:val="Default"/>
    <w:rsid w:val="00693275"/>
    <w:pPr>
      <w:autoSpaceDE w:val="0"/>
      <w:autoSpaceDN w:val="0"/>
      <w:adjustRightInd w:val="0"/>
    </w:pPr>
    <w:rPr>
      <w:rFonts w:ascii="Arial" w:hAnsi="Arial" w:cs="Arial"/>
      <w:color w:val="000000"/>
      <w:sz w:val="24"/>
      <w:szCs w:val="24"/>
      <w:lang w:val="en-US" w:eastAsia="en-US"/>
    </w:rPr>
  </w:style>
  <w:style w:type="character" w:styleId="Hyperlink">
    <w:name w:val="Hyperlink"/>
    <w:locked/>
    <w:rsid w:val="00693275"/>
    <w:rPr>
      <w:color w:val="0563C1"/>
      <w:u w:val="single"/>
    </w:rPr>
  </w:style>
  <w:style w:type="paragraph" w:customStyle="1" w:styleId="BodyText1">
    <w:name w:val="Body Text1"/>
    <w:basedOn w:val="Normal"/>
    <w:link w:val="BodytextChar"/>
    <w:qFormat/>
    <w:rsid w:val="009A11AB"/>
    <w:rPr>
      <w:color w:val="000000"/>
    </w:rPr>
  </w:style>
  <w:style w:type="character" w:customStyle="1" w:styleId="BodytextChar">
    <w:name w:val="Body text Char"/>
    <w:link w:val="BodyText1"/>
    <w:rsid w:val="009A11AB"/>
    <w:rPr>
      <w:rFonts w:ascii="Arial" w:hAnsi="Arial"/>
      <w:color w:val="000000"/>
      <w:sz w:val="22"/>
      <w:szCs w:val="24"/>
      <w:lang w:eastAsia="en-US"/>
    </w:rPr>
  </w:style>
  <w:style w:type="paragraph" w:customStyle="1" w:styleId="Dotpoints">
    <w:name w:val="Dot points"/>
    <w:basedOn w:val="Normal"/>
    <w:link w:val="DotpointsChar"/>
    <w:autoRedefine/>
    <w:qFormat/>
    <w:rsid w:val="00EF6D03"/>
    <w:pPr>
      <w:numPr>
        <w:numId w:val="11"/>
      </w:numPr>
      <w:ind w:left="714" w:hanging="357"/>
    </w:pPr>
    <w:rPr>
      <w:color w:val="000000"/>
    </w:rPr>
  </w:style>
  <w:style w:type="character" w:customStyle="1" w:styleId="DotpointsChar">
    <w:name w:val="Dot points Char"/>
    <w:link w:val="Dotpoints"/>
    <w:rsid w:val="00EF6D03"/>
    <w:rPr>
      <w:rFonts w:ascii="Arial" w:hAnsi="Arial"/>
      <w:color w:val="000000"/>
      <w:sz w:val="22"/>
      <w:szCs w:val="24"/>
      <w:lang w:eastAsia="en-US"/>
    </w:rPr>
  </w:style>
  <w:style w:type="character" w:styleId="UnresolvedMention">
    <w:name w:val="Unresolved Mention"/>
    <w:uiPriority w:val="99"/>
    <w:semiHidden/>
    <w:unhideWhenUsed/>
    <w:rsid w:val="00001BF4"/>
    <w:rPr>
      <w:color w:val="605E5C"/>
      <w:shd w:val="clear" w:color="auto" w:fill="E1DFDD"/>
    </w:rPr>
  </w:style>
  <w:style w:type="table" w:styleId="TableGrid">
    <w:name w:val="Table Grid"/>
    <w:basedOn w:val="TableNormal"/>
    <w:locked/>
    <w:rsid w:val="003A2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locked/>
    <w:rsid w:val="00DF5FF6"/>
    <w:rPr>
      <w:sz w:val="16"/>
      <w:szCs w:val="16"/>
    </w:rPr>
  </w:style>
  <w:style w:type="paragraph" w:styleId="CommentText">
    <w:name w:val="annotation text"/>
    <w:basedOn w:val="Normal"/>
    <w:link w:val="CommentTextChar"/>
    <w:locked/>
    <w:rsid w:val="00DF5FF6"/>
    <w:rPr>
      <w:sz w:val="20"/>
      <w:szCs w:val="20"/>
    </w:rPr>
  </w:style>
  <w:style w:type="character" w:customStyle="1" w:styleId="CommentTextChar">
    <w:name w:val="Comment Text Char"/>
    <w:basedOn w:val="DefaultParagraphFont"/>
    <w:link w:val="CommentText"/>
    <w:rsid w:val="00DF5FF6"/>
    <w:rPr>
      <w:rFonts w:ascii="Arial" w:hAnsi="Arial"/>
      <w:color w:val="404040"/>
      <w:lang w:eastAsia="en-US"/>
    </w:rPr>
  </w:style>
  <w:style w:type="paragraph" w:styleId="CommentSubject">
    <w:name w:val="annotation subject"/>
    <w:basedOn w:val="CommentText"/>
    <w:next w:val="CommentText"/>
    <w:link w:val="CommentSubjectChar"/>
    <w:locked/>
    <w:rsid w:val="00DF5FF6"/>
    <w:rPr>
      <w:b/>
      <w:bCs/>
    </w:rPr>
  </w:style>
  <w:style w:type="character" w:customStyle="1" w:styleId="CommentSubjectChar">
    <w:name w:val="Comment Subject Char"/>
    <w:basedOn w:val="CommentTextChar"/>
    <w:link w:val="CommentSubject"/>
    <w:rsid w:val="00DF5FF6"/>
    <w:rPr>
      <w:rFonts w:ascii="Arial" w:hAnsi="Arial"/>
      <w:b/>
      <w:bCs/>
      <w:color w:val="404040"/>
      <w:lang w:eastAsia="en-US"/>
    </w:rPr>
  </w:style>
  <w:style w:type="paragraph" w:styleId="Revision">
    <w:name w:val="Revision"/>
    <w:hidden/>
    <w:uiPriority w:val="99"/>
    <w:semiHidden/>
    <w:rsid w:val="00F3387B"/>
    <w:rPr>
      <w:rFonts w:ascii="Arial" w:hAnsi="Arial"/>
      <w:color w:val="404040"/>
      <w:sz w:val="22"/>
      <w:szCs w:val="24"/>
      <w:lang w:eastAsia="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50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undsincourt.vic.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quests@fundsincourt.vic.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y.sparkes\OneDrive%20-%20Funds%20in%20Court\00_Templates\SCV%20Templates\Court%20Admin%20templates\SCV_Factsheet_Template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E465997656D1409F66CCB0060E5EC0" ma:contentTypeVersion="18" ma:contentTypeDescription="Create a new document." ma:contentTypeScope="" ma:versionID="6fa9a68e8ac66319027f1b3eefc6c8b8">
  <xsd:schema xmlns:xsd="http://www.w3.org/2001/XMLSchema" xmlns:xs="http://www.w3.org/2001/XMLSchema" xmlns:p="http://schemas.microsoft.com/office/2006/metadata/properties" xmlns:ns1="http://schemas.microsoft.com/sharepoint/v3" xmlns:ns3="9752d03a-f196-4f20-8060-1fcecc45ff19" xmlns:ns4="9f37d517-15d5-4f26-968b-73bacfc884b0" targetNamespace="http://schemas.microsoft.com/office/2006/metadata/properties" ma:root="true" ma:fieldsID="e77ff77eaa19fcae2f1226837389ad8f" ns1:_="" ns3:_="" ns4:_="">
    <xsd:import namespace="http://schemas.microsoft.com/sharepoint/v3"/>
    <xsd:import namespace="9752d03a-f196-4f20-8060-1fcecc45ff19"/>
    <xsd:import namespace="9f37d517-15d5-4f26-968b-73bacfc884b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element ref="ns1:_ip_UnifiedCompliancePolicyProperties" minOccurs="0"/>
                <xsd:element ref="ns1:_ip_UnifiedCompliancePolicyUIAction"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52d03a-f196-4f20-8060-1fcecc45ff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37d517-15d5-4f26-968b-73bacfc884b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752d03a-f196-4f20-8060-1fcecc45ff19"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0BB62F-EA0B-437C-8619-C0FF2FCAAE59}">
  <ds:schemaRefs>
    <ds:schemaRef ds:uri="http://schemas.openxmlformats.org/officeDocument/2006/bibliography"/>
  </ds:schemaRefs>
</ds:datastoreItem>
</file>

<file path=customXml/itemProps2.xml><?xml version="1.0" encoding="utf-8"?>
<ds:datastoreItem xmlns:ds="http://schemas.openxmlformats.org/officeDocument/2006/customXml" ds:itemID="{BB05C815-0AD8-4CD8-96F2-89D295C55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52d03a-f196-4f20-8060-1fcecc45ff19"/>
    <ds:schemaRef ds:uri="9f37d517-15d5-4f26-968b-73bacfc884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D77BD1-0B55-4325-8D24-67E80BD97838}">
  <ds:schemaRefs>
    <ds:schemaRef ds:uri="http://schemas.microsoft.com/office/2006/metadata/properties"/>
    <ds:schemaRef ds:uri="http://schemas.microsoft.com/office/infopath/2007/PartnerControls"/>
    <ds:schemaRef ds:uri="9752d03a-f196-4f20-8060-1fcecc45ff19"/>
    <ds:schemaRef ds:uri="http://schemas.microsoft.com/sharepoint/v3"/>
  </ds:schemaRefs>
</ds:datastoreItem>
</file>

<file path=customXml/itemProps4.xml><?xml version="1.0" encoding="utf-8"?>
<ds:datastoreItem xmlns:ds="http://schemas.openxmlformats.org/officeDocument/2006/customXml" ds:itemID="{5161713C-6A7F-4221-94C5-11896607D3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SCV_Factsheet_Template_1</Template>
  <TotalTime>1</TotalTime>
  <Pages>5</Pages>
  <Words>1437</Words>
  <Characters>7289</Characters>
  <Application>Microsoft Office Word</Application>
  <DocSecurity>8</DocSecurity>
  <Lines>191</Lines>
  <Paragraphs>126</Paragraphs>
  <ScaleCrop>false</ScaleCrop>
  <Company>MBd</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title</dc:title>
  <dc:subject/>
  <dc:creator>Amy Sparkes</dc:creator>
  <cp:keywords/>
  <dc:description/>
  <cp:lastModifiedBy>Amy Sparkes</cp:lastModifiedBy>
  <cp:revision>3</cp:revision>
  <cp:lastPrinted>2018-05-02T01:34:00Z</cp:lastPrinted>
  <dcterms:created xsi:type="dcterms:W3CDTF">2025-05-21T01:13:00Z</dcterms:created>
  <dcterms:modified xsi:type="dcterms:W3CDTF">2025-05-21T01:14:00Z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y fmtid="{D5CDD505-2E9C-101B-9397-08002B2CF9AE}" pid="3" name="ContentTypeId">
    <vt:lpwstr>0x010100A6E465997656D1409F66CCB0060E5EC0</vt:lpwstr>
  </property>
</Properties>
</file>