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9B712" w14:textId="5A7296A4" w:rsidR="00C00FD6" w:rsidRPr="004349AC" w:rsidRDefault="79783386" w:rsidP="003E79CF">
      <w:pPr>
        <w:pStyle w:val="Heading1"/>
        <w:spacing w:before="0"/>
      </w:pPr>
      <w:bookmarkStart w:id="0" w:name="_Toc167259887"/>
      <w:r w:rsidRPr="004349AC">
        <w:t>About Funds in Court</w:t>
      </w:r>
    </w:p>
    <w:p w14:paraId="7DF37A3B" w14:textId="6ABE49F8" w:rsidR="003F599E" w:rsidRDefault="003F599E" w:rsidP="003F599E">
      <w:pPr>
        <w:pStyle w:val="BodyText"/>
        <w:rPr>
          <w:lang w:eastAsia="ko-KR"/>
        </w:rPr>
      </w:pPr>
      <w:r>
        <w:t>T</w:t>
      </w:r>
      <w:r w:rsidRPr="5F7FB739">
        <w:rPr>
          <w:lang w:eastAsia="ko-KR"/>
        </w:rPr>
        <w:t>he Senior Master holds the funds (money) for people who are under a legal disability</w:t>
      </w:r>
      <w:r>
        <w:t>. The Senior Master</w:t>
      </w:r>
      <w:r w:rsidRPr="5F7FB739">
        <w:rPr>
          <w:lang w:eastAsia="ko-KR"/>
        </w:rPr>
        <w:t xml:space="preserve"> is an Associate Judge of the Supreme Court</w:t>
      </w:r>
      <w:r>
        <w:rPr>
          <w:lang w:eastAsia="ko-KR"/>
        </w:rPr>
        <w:t xml:space="preserve"> of Victoria</w:t>
      </w:r>
      <w:r w:rsidRPr="5F7FB739">
        <w:rPr>
          <w:lang w:eastAsia="ko-KR"/>
        </w:rPr>
        <w:t>.</w:t>
      </w:r>
    </w:p>
    <w:p w14:paraId="5503FBAC" w14:textId="77777777" w:rsidR="003F599E" w:rsidRPr="00824DFE" w:rsidRDefault="003F599E" w:rsidP="003F599E">
      <w:pPr>
        <w:pStyle w:val="BodyText"/>
      </w:pPr>
    </w:p>
    <w:p w14:paraId="465495F4" w14:textId="5BB82410" w:rsidR="00C00FD6" w:rsidRPr="00824DFE" w:rsidRDefault="00F247CB" w:rsidP="00AE6408">
      <w:pPr>
        <w:pStyle w:val="BodyText"/>
        <w:rPr>
          <w:szCs w:val="22"/>
        </w:rPr>
      </w:pPr>
      <w:r w:rsidRPr="00AE6408"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0" wp14:anchorId="2B3F91CF" wp14:editId="2E83FBDF">
                <wp:simplePos x="0" y="0"/>
                <wp:positionH relativeFrom="page">
                  <wp:posOffset>630555</wp:posOffset>
                </wp:positionH>
                <wp:positionV relativeFrom="page">
                  <wp:posOffset>627380</wp:posOffset>
                </wp:positionV>
                <wp:extent cx="4872355" cy="715010"/>
                <wp:effectExtent l="0" t="0" r="0" b="0"/>
                <wp:wrapSquare wrapText="bothSides"/>
                <wp:docPr id="145960121" name="Text Box 1459601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2355" cy="7150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2959EA" w14:textId="5823CA2D" w:rsidR="00AA2F4B" w:rsidRPr="001365C4" w:rsidRDefault="001365C4" w:rsidP="00F247CB">
                            <w:pPr>
                              <w:pStyle w:val="FactsheetTitle"/>
                              <w:spacing w:after="0"/>
                              <w:rPr>
                                <w:rFonts w:ascii="Arial" w:hAnsi="Arial" w:cs="Arial"/>
                                <w:sz w:val="36"/>
                                <w:szCs w:val="18"/>
                              </w:rPr>
                            </w:pPr>
                            <w:r w:rsidRPr="001365C4">
                              <w:rPr>
                                <w:rFonts w:ascii="Arial" w:hAnsi="Arial" w:cs="Arial"/>
                                <w:sz w:val="36"/>
                                <w:szCs w:val="18"/>
                              </w:rPr>
                              <w:t>Information Sheet</w:t>
                            </w:r>
                          </w:p>
                          <w:p w14:paraId="42D7D2AA" w14:textId="7F70B44A" w:rsidR="00F247CB" w:rsidRPr="00AE6408" w:rsidRDefault="00F247CB" w:rsidP="00AE6408">
                            <w:pPr>
                              <w:pStyle w:val="FactsheetTitle"/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AE6408">
                              <w:rPr>
                                <w:rFonts w:ascii="Arial" w:hAnsi="Arial" w:cs="Arial"/>
                              </w:rPr>
                              <w:t xml:space="preserve">Client </w:t>
                            </w:r>
                            <w:r w:rsidR="00AA2F4B" w:rsidRPr="00AE6408">
                              <w:rPr>
                                <w:rFonts w:ascii="Arial" w:hAnsi="Arial" w:cs="Arial"/>
                              </w:rPr>
                              <w:t xml:space="preserve">Service </w:t>
                            </w:r>
                            <w:r w:rsidR="00B31766">
                              <w:rPr>
                                <w:rFonts w:ascii="Arial" w:hAnsi="Arial" w:cs="Arial"/>
                              </w:rPr>
                              <w:t>Standards</w:t>
                            </w:r>
                          </w:p>
                          <w:p w14:paraId="2A6C4AE6" w14:textId="77777777" w:rsidR="00F247CB" w:rsidRDefault="00F247CB" w:rsidP="00F247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3F91CF" id="_x0000_t202" coordsize="21600,21600" o:spt="202" path="m,l,21600r21600,l21600,xe">
                <v:stroke joinstyle="miter"/>
                <v:path gradientshapeok="t" o:connecttype="rect"/>
              </v:shapetype>
              <v:shape id="Text Box 145960121" o:spid="_x0000_s1026" type="#_x0000_t202" alt="&quot;&quot;" style="position:absolute;margin-left:49.65pt;margin-top:49.4pt;width:383.65pt;height:56.3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" o:allowoverlap="f" stroked="f">
                <v:fill opacity="0"/>
                <v:textbox>
                  <w:txbxContent>
                    <w:p w14:paraId="512959EA" w14:textId="5823CA2D" w:rsidR="00AA2F4B" w:rsidRPr="001365C4" w:rsidRDefault="001365C4" w:rsidP="00F247CB">
                      <w:pPr>
                        <w:pStyle w:val="FactsheetTitle"/>
                        <w:spacing w:after="0"/>
                        <w:rPr>
                          <w:rFonts w:ascii="Arial" w:hAnsi="Arial" w:cs="Arial"/>
                          <w:sz w:val="36"/>
                          <w:szCs w:val="18"/>
                        </w:rPr>
                      </w:pPr>
                      <w:r w:rsidRPr="001365C4">
                        <w:rPr>
                          <w:rFonts w:ascii="Arial" w:hAnsi="Arial" w:cs="Arial"/>
                          <w:sz w:val="36"/>
                          <w:szCs w:val="18"/>
                        </w:rPr>
                        <w:t>Information Sheet</w:t>
                      </w:r>
                    </w:p>
                    <w:p w14:paraId="42D7D2AA" w14:textId="7F70B44A" w:rsidR="00F247CB" w:rsidRPr="00AE6408" w:rsidRDefault="00F247CB" w:rsidP="00AE6408">
                      <w:pPr>
                        <w:pStyle w:val="FactsheetTitle"/>
                        <w:spacing w:after="0"/>
                        <w:rPr>
                          <w:rFonts w:ascii="Arial" w:hAnsi="Arial" w:cs="Arial"/>
                        </w:rPr>
                      </w:pPr>
                      <w:r w:rsidRPr="00AE6408">
                        <w:rPr>
                          <w:rFonts w:ascii="Arial" w:hAnsi="Arial" w:cs="Arial"/>
                        </w:rPr>
                        <w:t xml:space="preserve">Client </w:t>
                      </w:r>
                      <w:r w:rsidR="00AA2F4B" w:rsidRPr="00AE6408">
                        <w:rPr>
                          <w:rFonts w:ascii="Arial" w:hAnsi="Arial" w:cs="Arial"/>
                        </w:rPr>
                        <w:t xml:space="preserve">Service </w:t>
                      </w:r>
                      <w:r w:rsidR="00B31766">
                        <w:rPr>
                          <w:rFonts w:ascii="Arial" w:hAnsi="Arial" w:cs="Arial"/>
                        </w:rPr>
                        <w:t>Standards</w:t>
                      </w:r>
                    </w:p>
                    <w:p w14:paraId="2A6C4AE6" w14:textId="77777777" w:rsidR="00F247CB" w:rsidRDefault="00F247CB" w:rsidP="00F247CB"/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 w:rsidR="00824DFE" w:rsidRPr="5F7FB739">
        <w:t>Fu</w:t>
      </w:r>
      <w:r w:rsidR="0077244E" w:rsidRPr="5F7FB739">
        <w:t>nds in Court (F</w:t>
      </w:r>
      <w:r w:rsidR="000C038B" w:rsidRPr="5F7FB739">
        <w:t>I</w:t>
      </w:r>
      <w:r w:rsidR="0077244E" w:rsidRPr="5F7FB739">
        <w:t xml:space="preserve">C) is </w:t>
      </w:r>
      <w:r w:rsidR="00C00FD6" w:rsidRPr="5F7FB739">
        <w:t>a division of the Supreme Court</w:t>
      </w:r>
      <w:r w:rsidR="00AA2F4B" w:rsidRPr="00824DFE">
        <w:rPr>
          <w:szCs w:val="22"/>
        </w:rPr>
        <w:t>.</w:t>
      </w:r>
      <w:r w:rsidR="00C00FD6" w:rsidRPr="00824DFE">
        <w:rPr>
          <w:szCs w:val="22"/>
        </w:rPr>
        <w:t xml:space="preserve"> </w:t>
      </w:r>
      <w:r w:rsidR="0024591F" w:rsidRPr="5F7FB739">
        <w:t>We</w:t>
      </w:r>
      <w:r w:rsidR="72E6F924" w:rsidRPr="5F7FB739">
        <w:t xml:space="preserve"> </w:t>
      </w:r>
      <w:r w:rsidR="003F599E">
        <w:t>help</w:t>
      </w:r>
      <w:r w:rsidR="72E6F924" w:rsidRPr="5F7FB739">
        <w:t xml:space="preserve"> the Senior Master</w:t>
      </w:r>
      <w:r w:rsidR="0024591F" w:rsidRPr="5F7FB739">
        <w:t xml:space="preserve"> deal with </w:t>
      </w:r>
      <w:r w:rsidR="00C00FD6" w:rsidRPr="5F7FB739">
        <w:t>funds</w:t>
      </w:r>
      <w:r w:rsidR="0024591F" w:rsidRPr="5F7FB739">
        <w:t xml:space="preserve"> </w:t>
      </w:r>
      <w:r w:rsidR="00C00FD6" w:rsidRPr="5F7FB739">
        <w:t>paid into Court.</w:t>
      </w:r>
    </w:p>
    <w:p w14:paraId="012C9B9B" w14:textId="06E3AB2C" w:rsidR="002C279A" w:rsidRPr="00C26310" w:rsidRDefault="00A2247D" w:rsidP="003E79CF">
      <w:pPr>
        <w:pStyle w:val="Heading1"/>
      </w:pPr>
      <w:r>
        <w:t xml:space="preserve">Our </w:t>
      </w:r>
      <w:r w:rsidRPr="001448A7">
        <w:t>service standards</w:t>
      </w:r>
    </w:p>
    <w:p w14:paraId="275A3DAF" w14:textId="77777777" w:rsidR="002C279A" w:rsidRPr="00AE6408" w:rsidRDefault="002C279A" w:rsidP="00AE6408">
      <w:pPr>
        <w:pStyle w:val="BodyText"/>
      </w:pPr>
      <w:r w:rsidRPr="00AE6408">
        <w:t>Our service standards are about the way we work wit</w:t>
      </w:r>
      <w:r w:rsidR="00A61C18" w:rsidRPr="00AE6408">
        <w:t xml:space="preserve">h you. </w:t>
      </w:r>
      <w:r w:rsidR="000B55B7" w:rsidRPr="00AE6408">
        <w:t xml:space="preserve">These standards explain </w:t>
      </w:r>
      <w:r w:rsidRPr="00AE6408">
        <w:t>what you can expect from us</w:t>
      </w:r>
      <w:r w:rsidR="000B55B7" w:rsidRPr="00AE6408">
        <w:t xml:space="preserve"> and </w:t>
      </w:r>
      <w:r w:rsidRPr="00AE6408">
        <w:t>what you can do to help us</w:t>
      </w:r>
      <w:r w:rsidR="000B55B7" w:rsidRPr="00AE6408">
        <w:t>.</w:t>
      </w:r>
    </w:p>
    <w:p w14:paraId="4BFD3B24" w14:textId="633CC0A0" w:rsidR="002C279A" w:rsidRPr="00AE6408" w:rsidRDefault="002C279A" w:rsidP="00AE6408">
      <w:pPr>
        <w:pStyle w:val="BodyText"/>
      </w:pPr>
    </w:p>
    <w:p w14:paraId="2B49E7E1" w14:textId="0087C5A6" w:rsidR="00A140E7" w:rsidRPr="00AE6408" w:rsidRDefault="00A140E7" w:rsidP="00AE6408">
      <w:pPr>
        <w:pStyle w:val="BodyText"/>
      </w:pPr>
      <w:r w:rsidRPr="00AE6408">
        <w:t>Our service standards are based on the following principles</w:t>
      </w:r>
      <w:r w:rsidR="0023185F">
        <w:t>.</w:t>
      </w:r>
    </w:p>
    <w:p w14:paraId="4D516101" w14:textId="6086B426" w:rsidR="00A140E7" w:rsidRPr="00AE6408" w:rsidRDefault="00926D46" w:rsidP="00824DFE">
      <w:pPr>
        <w:pStyle w:val="BodyText"/>
        <w:numPr>
          <w:ilvl w:val="0"/>
          <w:numId w:val="40"/>
        </w:numPr>
      </w:pPr>
      <w:r>
        <w:t>T</w:t>
      </w:r>
      <w:r w:rsidR="00A140E7" w:rsidRPr="00AE6408">
        <w:t xml:space="preserve">he Senior Master and the Judicial Registrar </w:t>
      </w:r>
      <w:r>
        <w:t xml:space="preserve">are both </w:t>
      </w:r>
      <w:r w:rsidRPr="007B7090">
        <w:t>judicial officers of the Court</w:t>
      </w:r>
      <w:r>
        <w:t>. This means they</w:t>
      </w:r>
      <w:r w:rsidRPr="00926D46">
        <w:t xml:space="preserve"> </w:t>
      </w:r>
      <w:r w:rsidR="00A140E7" w:rsidRPr="00AE6408">
        <w:t>will always act impartially</w:t>
      </w:r>
      <w:r>
        <w:t xml:space="preserve"> (without bias)</w:t>
      </w:r>
      <w:r w:rsidR="00A140E7" w:rsidRPr="00AE6408">
        <w:t xml:space="preserve"> and fairly.</w:t>
      </w:r>
    </w:p>
    <w:p w14:paraId="46033B08" w14:textId="3E114547" w:rsidR="00A140E7" w:rsidRPr="00AE6408" w:rsidRDefault="00D17190" w:rsidP="00824DFE">
      <w:pPr>
        <w:pStyle w:val="BodyText"/>
        <w:numPr>
          <w:ilvl w:val="0"/>
          <w:numId w:val="40"/>
        </w:numPr>
      </w:pPr>
      <w:r>
        <w:t>We</w:t>
      </w:r>
      <w:r w:rsidR="00A140E7" w:rsidRPr="00AE6408">
        <w:t xml:space="preserve"> align with the United Nations Convention on the Rights of Persons with Disabilities</w:t>
      </w:r>
      <w:r>
        <w:t xml:space="preserve">. </w:t>
      </w:r>
      <w:r w:rsidRPr="009C28AC">
        <w:t>This means</w:t>
      </w:r>
      <w:r w:rsidR="00A140E7" w:rsidRPr="00AE6408">
        <w:t xml:space="preserve"> </w:t>
      </w:r>
      <w:r w:rsidRPr="009C28AC">
        <w:t>we</w:t>
      </w:r>
      <w:r w:rsidR="00A140E7" w:rsidRPr="00AE6408">
        <w:t xml:space="preserve"> promote, protect and ensure the full and equal enjoyment of all human rights and fundamental freedoms by all </w:t>
      </w:r>
      <w:r w:rsidRPr="009C28AC">
        <w:t>people</w:t>
      </w:r>
      <w:r w:rsidR="00A140E7" w:rsidRPr="00AE6408">
        <w:t xml:space="preserve"> with disabilities</w:t>
      </w:r>
      <w:r w:rsidRPr="009C28AC">
        <w:t xml:space="preserve">. </w:t>
      </w:r>
      <w:r>
        <w:t>We also</w:t>
      </w:r>
      <w:r w:rsidR="00A140E7" w:rsidRPr="00AE6408">
        <w:t xml:space="preserve"> promote respect for their inherent dignity.</w:t>
      </w:r>
    </w:p>
    <w:p w14:paraId="04FC6951" w14:textId="74DF5910" w:rsidR="00A140E7" w:rsidRPr="00AE6408" w:rsidRDefault="00A140E7" w:rsidP="00824DFE">
      <w:pPr>
        <w:pStyle w:val="BodyText"/>
        <w:numPr>
          <w:ilvl w:val="0"/>
          <w:numId w:val="40"/>
        </w:numPr>
      </w:pPr>
      <w:r w:rsidRPr="00AE6408">
        <w:t xml:space="preserve">We </w:t>
      </w:r>
      <w:r w:rsidR="00D17190">
        <w:t>follow</w:t>
      </w:r>
      <w:r w:rsidRPr="00AE6408">
        <w:t xml:space="preserve"> the:</w:t>
      </w:r>
    </w:p>
    <w:p w14:paraId="6260FFDF" w14:textId="77777777" w:rsidR="00A140E7" w:rsidRPr="00AE6408" w:rsidRDefault="00A140E7" w:rsidP="001B19C6">
      <w:pPr>
        <w:pStyle w:val="BodyText"/>
        <w:numPr>
          <w:ilvl w:val="1"/>
          <w:numId w:val="40"/>
        </w:numPr>
      </w:pPr>
      <w:r w:rsidRPr="00AE6408">
        <w:t>Victorian Human Rights Charter</w:t>
      </w:r>
    </w:p>
    <w:p w14:paraId="3E44F7BC" w14:textId="1ED788C7" w:rsidR="00A140E7" w:rsidRPr="00AE6408" w:rsidRDefault="1FB1848B" w:rsidP="001B19C6">
      <w:pPr>
        <w:pStyle w:val="BodyText"/>
        <w:numPr>
          <w:ilvl w:val="1"/>
          <w:numId w:val="40"/>
        </w:numPr>
      </w:pPr>
      <w:r>
        <w:t xml:space="preserve">National </w:t>
      </w:r>
      <w:r w:rsidR="00A140E7">
        <w:t>Standards</w:t>
      </w:r>
      <w:r w:rsidR="396B2616">
        <w:t xml:space="preserve"> for Disability Services</w:t>
      </w:r>
    </w:p>
    <w:p w14:paraId="5A1017CE" w14:textId="5AD66CF8" w:rsidR="00A42758" w:rsidRPr="00AE6408" w:rsidRDefault="00042F50" w:rsidP="001B19C6">
      <w:pPr>
        <w:pStyle w:val="BodyText"/>
        <w:numPr>
          <w:ilvl w:val="1"/>
          <w:numId w:val="40"/>
        </w:numPr>
        <w:rPr>
          <w:i/>
          <w:iCs/>
          <w:color w:val="404040"/>
        </w:rPr>
      </w:pPr>
      <w:r>
        <w:t>p</w:t>
      </w:r>
      <w:r w:rsidR="002401FA">
        <w:t xml:space="preserve">rinciples </w:t>
      </w:r>
      <w:r>
        <w:t xml:space="preserve">in the </w:t>
      </w:r>
      <w:r w:rsidR="00A140E7" w:rsidRPr="3DA7C184">
        <w:t>Victorian Guardianship and Administration Act.</w:t>
      </w:r>
    </w:p>
    <w:p w14:paraId="158394F9" w14:textId="6F1F59DB" w:rsidR="002C279A" w:rsidRPr="001448A7" w:rsidRDefault="00C73B10" w:rsidP="003E79CF">
      <w:pPr>
        <w:pStyle w:val="Heading1"/>
        <w:rPr>
          <w:caps/>
        </w:rPr>
      </w:pPr>
      <w:r>
        <w:t>W</w:t>
      </w:r>
      <w:r w:rsidRPr="001448A7">
        <w:t>hat you can expect from us</w:t>
      </w:r>
    </w:p>
    <w:p w14:paraId="449815D1" w14:textId="13AE9120" w:rsidR="00B719F9" w:rsidRDefault="00B719F9" w:rsidP="00AE6408">
      <w:pPr>
        <w:pStyle w:val="BodyText"/>
        <w:rPr>
          <w:rFonts w:eastAsia="Times New Roman"/>
        </w:rPr>
      </w:pPr>
      <w:r w:rsidRPr="5F7FB739">
        <w:rPr>
          <w:rFonts w:eastAsia="Times New Roman"/>
        </w:rPr>
        <w:t xml:space="preserve">We will </w:t>
      </w:r>
      <w:r w:rsidR="00184B76" w:rsidRPr="5F7FB739">
        <w:rPr>
          <w:rFonts w:eastAsia="Times New Roman"/>
        </w:rPr>
        <w:t xml:space="preserve">aim to </w:t>
      </w:r>
      <w:r w:rsidR="00DD5995" w:rsidRPr="5F7FB739">
        <w:rPr>
          <w:rFonts w:eastAsia="Times New Roman"/>
        </w:rPr>
        <w:t xml:space="preserve">act according </w:t>
      </w:r>
      <w:r w:rsidRPr="5F7FB739">
        <w:rPr>
          <w:rFonts w:eastAsia="Times New Roman"/>
        </w:rPr>
        <w:t>to your will and preferences (if known) unless this would cause you serious harm.</w:t>
      </w:r>
    </w:p>
    <w:p w14:paraId="0EC44337" w14:textId="77777777" w:rsidR="00A406FC" w:rsidRPr="00C26310" w:rsidRDefault="00A406FC" w:rsidP="00AE6408">
      <w:pPr>
        <w:pStyle w:val="BodyText"/>
        <w:rPr>
          <w:rFonts w:eastAsia="Times New Roman"/>
        </w:rPr>
      </w:pPr>
    </w:p>
    <w:p w14:paraId="1989D250" w14:textId="7F79D5A2" w:rsidR="00B719F9" w:rsidRPr="00C26310" w:rsidRDefault="00B719F9" w:rsidP="00AE6408">
      <w:pPr>
        <w:pStyle w:val="BodyText"/>
        <w:rPr>
          <w:rFonts w:eastAsia="Times New Roman"/>
        </w:rPr>
      </w:pPr>
      <w:r w:rsidRPr="00C26310">
        <w:rPr>
          <w:rFonts w:eastAsia="Times New Roman"/>
        </w:rPr>
        <w:t xml:space="preserve">We will </w:t>
      </w:r>
      <w:r w:rsidR="00DD5995">
        <w:rPr>
          <w:rFonts w:eastAsia="Times New Roman"/>
        </w:rPr>
        <w:t>talk</w:t>
      </w:r>
      <w:r w:rsidRPr="00C26310">
        <w:rPr>
          <w:rFonts w:eastAsia="Times New Roman"/>
        </w:rPr>
        <w:t xml:space="preserve"> with you when we make decisions that affect you. When dealing with your funds in Court, we will:</w:t>
      </w:r>
    </w:p>
    <w:p w14:paraId="5756034E" w14:textId="13AB554E" w:rsidR="00B719F9" w:rsidRPr="00AE6408" w:rsidRDefault="00B719F9" w:rsidP="00AE6408">
      <w:pPr>
        <w:pStyle w:val="BodyText"/>
        <w:numPr>
          <w:ilvl w:val="0"/>
          <w:numId w:val="33"/>
        </w:numPr>
      </w:pPr>
      <w:r>
        <w:t>do so in a way that restrict</w:t>
      </w:r>
      <w:r w:rsidR="00EF03F4">
        <w:t>s</w:t>
      </w:r>
      <w:r w:rsidR="474F4122">
        <w:t>, as little as possible,</w:t>
      </w:r>
      <w:r>
        <w:t xml:space="preserve"> your ability to decide and act</w:t>
      </w:r>
    </w:p>
    <w:p w14:paraId="19C9A2AD" w14:textId="1C49D96B" w:rsidR="00B719F9" w:rsidRPr="00AE6408" w:rsidRDefault="53E81C3D" w:rsidP="00AE6408">
      <w:pPr>
        <w:pStyle w:val="BodyText"/>
        <w:numPr>
          <w:ilvl w:val="0"/>
          <w:numId w:val="33"/>
        </w:numPr>
      </w:pPr>
      <w:r>
        <w:t xml:space="preserve">do our best to </w:t>
      </w:r>
      <w:r w:rsidR="00B719F9">
        <w:t>protect you from abuse, exploitation and neglect</w:t>
      </w:r>
    </w:p>
    <w:p w14:paraId="67728A6E" w14:textId="738E4DE0" w:rsidR="00B719F9" w:rsidRPr="00AE6408" w:rsidRDefault="00B719F9" w:rsidP="00AE6408">
      <w:pPr>
        <w:pStyle w:val="BodyText"/>
        <w:numPr>
          <w:ilvl w:val="0"/>
          <w:numId w:val="33"/>
        </w:numPr>
      </w:pPr>
      <w:r w:rsidRPr="00AE6408">
        <w:t>advocate</w:t>
      </w:r>
      <w:r w:rsidR="00EF03F4">
        <w:t xml:space="preserve"> (speak up)</w:t>
      </w:r>
      <w:r w:rsidRPr="00AE6408">
        <w:t xml:space="preserve"> on your behalf</w:t>
      </w:r>
    </w:p>
    <w:p w14:paraId="30359805" w14:textId="354E797F" w:rsidR="00B719F9" w:rsidRPr="00AE6408" w:rsidRDefault="00B719F9" w:rsidP="00AE6408">
      <w:pPr>
        <w:pStyle w:val="BodyText"/>
        <w:numPr>
          <w:ilvl w:val="0"/>
          <w:numId w:val="33"/>
        </w:numPr>
      </w:pPr>
      <w:r w:rsidRPr="00AE6408">
        <w:t>act honestly, diligently and in good faith</w:t>
      </w:r>
    </w:p>
    <w:p w14:paraId="1315CD8A" w14:textId="3E872FE0" w:rsidR="00B719F9" w:rsidRPr="00AE6408" w:rsidRDefault="00B719F9" w:rsidP="00AE6408">
      <w:pPr>
        <w:pStyle w:val="BodyText"/>
        <w:numPr>
          <w:ilvl w:val="0"/>
          <w:numId w:val="33"/>
        </w:numPr>
      </w:pPr>
      <w:r w:rsidRPr="00AE6408">
        <w:t xml:space="preserve">support you to make your own decisions where possible </w:t>
      </w:r>
    </w:p>
    <w:p w14:paraId="467AD2D1" w14:textId="352D4F82" w:rsidR="00B719F9" w:rsidRPr="00AE6408" w:rsidRDefault="00B719F9" w:rsidP="00AE6408">
      <w:pPr>
        <w:pStyle w:val="BodyText"/>
        <w:numPr>
          <w:ilvl w:val="0"/>
          <w:numId w:val="33"/>
        </w:numPr>
      </w:pPr>
      <w:r w:rsidRPr="00AE6408">
        <w:t>help you to become able to make your own decisions again.</w:t>
      </w:r>
    </w:p>
    <w:p w14:paraId="605E3076" w14:textId="77777777" w:rsidR="00B719F9" w:rsidRDefault="00B719F9" w:rsidP="00AE6408">
      <w:pPr>
        <w:widowControl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</w:p>
    <w:p w14:paraId="5F74B592" w14:textId="45AEDCEC" w:rsidR="002C279A" w:rsidRPr="007B46F6" w:rsidRDefault="002C279A" w:rsidP="00AE6408">
      <w:pPr>
        <w:pStyle w:val="BodyText"/>
      </w:pPr>
      <w:r w:rsidRPr="007B46F6">
        <w:t>To help you get the most from our services, we will:</w:t>
      </w:r>
    </w:p>
    <w:p w14:paraId="1B668060" w14:textId="1A533FD8" w:rsidR="008860D5" w:rsidRDefault="002C279A" w:rsidP="00AE6408">
      <w:pPr>
        <w:pStyle w:val="BodyText"/>
        <w:numPr>
          <w:ilvl w:val="0"/>
          <w:numId w:val="34"/>
        </w:numPr>
      </w:pPr>
      <w:r w:rsidRPr="007B46F6">
        <w:t>respect your rights and treat you with courtesy</w:t>
      </w:r>
    </w:p>
    <w:p w14:paraId="4657B0A7" w14:textId="06C4F10D" w:rsidR="002C279A" w:rsidRPr="008860D5" w:rsidRDefault="002C279A" w:rsidP="00AE6408">
      <w:pPr>
        <w:pStyle w:val="BodyText"/>
        <w:numPr>
          <w:ilvl w:val="0"/>
          <w:numId w:val="34"/>
        </w:numPr>
      </w:pPr>
      <w:r>
        <w:t>respect your privacy</w:t>
      </w:r>
      <w:r w:rsidR="008860D5">
        <w:t xml:space="preserve"> (the protection of your privacy is </w:t>
      </w:r>
      <w:r w:rsidR="00F0509F">
        <w:t>of greatest importance</w:t>
      </w:r>
      <w:r w:rsidR="00817DDD">
        <w:t xml:space="preserve"> to us</w:t>
      </w:r>
      <w:r w:rsidR="008860D5">
        <w:t>.</w:t>
      </w:r>
      <w:r w:rsidR="00817DDD">
        <w:t xml:space="preserve"> </w:t>
      </w:r>
      <w:r w:rsidR="008860D5" w:rsidRPr="48FDF5FF">
        <w:rPr>
          <w:lang w:val="en-US"/>
        </w:rPr>
        <w:t>We view your affairs as completely confidential)</w:t>
      </w:r>
    </w:p>
    <w:p w14:paraId="2D20BEFA" w14:textId="4C60404F" w:rsidR="002C279A" w:rsidRPr="007B46F6" w:rsidRDefault="002C279A" w:rsidP="00AE6408">
      <w:pPr>
        <w:pStyle w:val="BodyText"/>
        <w:numPr>
          <w:ilvl w:val="0"/>
          <w:numId w:val="34"/>
        </w:numPr>
      </w:pPr>
      <w:r w:rsidRPr="007B46F6">
        <w:t>listen to you and be helpful</w:t>
      </w:r>
    </w:p>
    <w:p w14:paraId="5C4B3B29" w14:textId="637C1658" w:rsidR="002C279A" w:rsidRPr="007B46F6" w:rsidRDefault="002C279A" w:rsidP="00AE6408">
      <w:pPr>
        <w:pStyle w:val="BodyText"/>
        <w:numPr>
          <w:ilvl w:val="0"/>
          <w:numId w:val="34"/>
        </w:numPr>
      </w:pPr>
      <w:r w:rsidRPr="007B46F6">
        <w:t>work hard to make sure our services are fair, prompt and accessible</w:t>
      </w:r>
    </w:p>
    <w:p w14:paraId="4A1B8EB1" w14:textId="23900692" w:rsidR="002C279A" w:rsidRPr="001448A7" w:rsidRDefault="002C279A" w:rsidP="00AE6408">
      <w:pPr>
        <w:pStyle w:val="BodyText"/>
        <w:numPr>
          <w:ilvl w:val="0"/>
          <w:numId w:val="34"/>
        </w:numPr>
      </w:pPr>
      <w:r w:rsidRPr="007B46F6">
        <w:t>make sure the information we provide is clear and easy to understand</w:t>
      </w:r>
      <w:r w:rsidR="0014174B">
        <w:t>.</w:t>
      </w:r>
    </w:p>
    <w:p w14:paraId="24A55611" w14:textId="3DA7BD02" w:rsidR="002C279A" w:rsidRPr="001448A7" w:rsidRDefault="00C73B10" w:rsidP="003E79CF">
      <w:pPr>
        <w:pStyle w:val="Heading1"/>
      </w:pPr>
      <w:r>
        <w:lastRenderedPageBreak/>
        <w:t>H</w:t>
      </w:r>
      <w:r w:rsidRPr="001448A7">
        <w:t>ow you can help us</w:t>
      </w:r>
    </w:p>
    <w:p w14:paraId="351E6CE8" w14:textId="77777777" w:rsidR="002C279A" w:rsidRPr="00E7485A" w:rsidRDefault="002C279A" w:rsidP="00AE6408">
      <w:pPr>
        <w:pStyle w:val="BodyText"/>
      </w:pPr>
      <w:r w:rsidRPr="00E7485A">
        <w:t>You can help us by:</w:t>
      </w:r>
    </w:p>
    <w:p w14:paraId="6B44DAB8" w14:textId="77777777" w:rsidR="002C279A" w:rsidRPr="00E7485A" w:rsidRDefault="002C279A" w:rsidP="00AE6408">
      <w:pPr>
        <w:pStyle w:val="BodyText"/>
        <w:numPr>
          <w:ilvl w:val="0"/>
          <w:numId w:val="35"/>
        </w:numPr>
      </w:pPr>
      <w:r w:rsidRPr="00E7485A">
        <w:t>respecting our staff and treating us with courtesy</w:t>
      </w:r>
    </w:p>
    <w:p w14:paraId="4B87A7E6" w14:textId="77777777" w:rsidR="002C279A" w:rsidRPr="00E7485A" w:rsidRDefault="002C279A" w:rsidP="00AE6408">
      <w:pPr>
        <w:pStyle w:val="BodyText"/>
        <w:numPr>
          <w:ilvl w:val="0"/>
          <w:numId w:val="35"/>
        </w:numPr>
      </w:pPr>
      <w:r w:rsidRPr="00E7485A">
        <w:t>providing us with accurate and complete information</w:t>
      </w:r>
    </w:p>
    <w:p w14:paraId="2E41017E" w14:textId="77777777" w:rsidR="002C279A" w:rsidRPr="00E7485A" w:rsidRDefault="002C279A" w:rsidP="00AE6408">
      <w:pPr>
        <w:pStyle w:val="BodyText"/>
        <w:numPr>
          <w:ilvl w:val="0"/>
          <w:numId w:val="35"/>
        </w:numPr>
      </w:pPr>
      <w:r w:rsidRPr="00E7485A">
        <w:t>letting us know if your circumstances change</w:t>
      </w:r>
    </w:p>
    <w:p w14:paraId="344069BE" w14:textId="53845FE1" w:rsidR="002C279A" w:rsidRPr="00E7485A" w:rsidRDefault="002C279A" w:rsidP="00AE6408">
      <w:pPr>
        <w:pStyle w:val="BodyText"/>
        <w:numPr>
          <w:ilvl w:val="0"/>
          <w:numId w:val="35"/>
        </w:numPr>
      </w:pPr>
      <w:r w:rsidRPr="00E7485A">
        <w:t>giving us feedback about our service</w:t>
      </w:r>
      <w:r w:rsidR="00817DDD" w:rsidRPr="00E7485A">
        <w:t>s</w:t>
      </w:r>
      <w:r w:rsidRPr="00E7485A">
        <w:t xml:space="preserve"> so we can keep </w:t>
      </w:r>
      <w:r w:rsidR="00817DDD" w:rsidRPr="00E7485A">
        <w:t>getting</w:t>
      </w:r>
      <w:r w:rsidRPr="00E7485A">
        <w:t xml:space="preserve"> better</w:t>
      </w:r>
      <w:r w:rsidR="0014174B" w:rsidRPr="00E7485A">
        <w:t>.</w:t>
      </w:r>
    </w:p>
    <w:p w14:paraId="26255F5D" w14:textId="158AE213" w:rsidR="002C279A" w:rsidRDefault="00C73B10" w:rsidP="003E79CF">
      <w:pPr>
        <w:pStyle w:val="Heading1"/>
        <w:rPr>
          <w:caps/>
        </w:rPr>
      </w:pPr>
      <w:r>
        <w:t>I</w:t>
      </w:r>
      <w:r w:rsidRPr="001448A7">
        <w:t>nformation</w:t>
      </w:r>
      <w:r>
        <w:t xml:space="preserve"> about our services</w:t>
      </w:r>
    </w:p>
    <w:p w14:paraId="02D21278" w14:textId="64564326" w:rsidR="002C279A" w:rsidRPr="00AE6408" w:rsidRDefault="002C279A" w:rsidP="00AE6408">
      <w:pPr>
        <w:pStyle w:val="BodyText"/>
      </w:pPr>
      <w:r w:rsidRPr="00AE6408">
        <w:t xml:space="preserve">We are committed </w:t>
      </w:r>
      <w:r w:rsidR="0084198B" w:rsidRPr="00AE6408">
        <w:t>to improving your life by listening and attending to your needs.</w:t>
      </w:r>
      <w:r w:rsidR="003E79CF">
        <w:t xml:space="preserve"> </w:t>
      </w:r>
      <w:r w:rsidR="00EB5FC1" w:rsidRPr="00AE6408">
        <w:t xml:space="preserve">Part of this is making sure </w:t>
      </w:r>
      <w:r w:rsidRPr="00AE6408">
        <w:t>you</w:t>
      </w:r>
      <w:r w:rsidR="00EB5FC1" w:rsidRPr="00AE6408">
        <w:t>,</w:t>
      </w:r>
      <w:r w:rsidRPr="00AE6408">
        <w:t xml:space="preserve"> your family and all other interested parties </w:t>
      </w:r>
      <w:r w:rsidR="00EB5FC1" w:rsidRPr="00AE6408">
        <w:t xml:space="preserve">have </w:t>
      </w:r>
      <w:r w:rsidRPr="00AE6408">
        <w:t xml:space="preserve">information </w:t>
      </w:r>
      <w:r w:rsidR="00EB5FC1" w:rsidRPr="00AE6408">
        <w:t>about</w:t>
      </w:r>
      <w:r w:rsidRPr="00AE6408">
        <w:t xml:space="preserve"> our services.</w:t>
      </w:r>
    </w:p>
    <w:p w14:paraId="501B3A7E" w14:textId="5441E714" w:rsidR="002C279A" w:rsidRPr="00AE6408" w:rsidRDefault="002C279A" w:rsidP="00AE6408">
      <w:pPr>
        <w:pStyle w:val="BodyText"/>
      </w:pPr>
    </w:p>
    <w:p w14:paraId="1A4F7549" w14:textId="58AB0CC3" w:rsidR="008449CE" w:rsidRDefault="00377B90" w:rsidP="00AE6408">
      <w:pPr>
        <w:pStyle w:val="BodyText"/>
        <w:rPr>
          <w:color w:val="404040"/>
        </w:rPr>
      </w:pPr>
      <w:r w:rsidRPr="00AE6408">
        <w:t>We have many resources explaining our services. You can find the</w:t>
      </w:r>
      <w:r w:rsidR="008449CE" w:rsidRPr="00AE6408">
        <w:t xml:space="preserve"> following</w:t>
      </w:r>
      <w:r w:rsidRPr="00AE6408">
        <w:t xml:space="preserve"> on our website at </w:t>
      </w:r>
      <w:hyperlink r:id="rId7" w:history="1">
        <w:r w:rsidR="008449CE" w:rsidRPr="0069726E">
          <w:rPr>
            <w:rStyle w:val="Hyperlink"/>
          </w:rPr>
          <w:t>www.fundsincourt.vic.gov.au</w:t>
        </w:r>
      </w:hyperlink>
      <w:r w:rsidR="00BE11FE">
        <w:rPr>
          <w:color w:val="404040"/>
        </w:rPr>
        <w:t>:</w:t>
      </w:r>
    </w:p>
    <w:p w14:paraId="71FE98EE" w14:textId="4585FFAD" w:rsidR="002C279A" w:rsidRPr="00C26310" w:rsidRDefault="007B46F6" w:rsidP="00AE6408">
      <w:pPr>
        <w:pStyle w:val="BodyText"/>
        <w:numPr>
          <w:ilvl w:val="0"/>
          <w:numId w:val="36"/>
        </w:numPr>
      </w:pPr>
      <w:r>
        <w:t xml:space="preserve">Information </w:t>
      </w:r>
      <w:r w:rsidR="4F5AAE0F">
        <w:t xml:space="preserve">Sheets </w:t>
      </w:r>
      <w:r w:rsidR="002C279A">
        <w:t xml:space="preserve">for </w:t>
      </w:r>
      <w:r w:rsidR="008449CE">
        <w:t xml:space="preserve">FIC clients </w:t>
      </w:r>
      <w:r w:rsidR="002C279A">
        <w:t>and their families and carers</w:t>
      </w:r>
    </w:p>
    <w:p w14:paraId="4F3DD51A" w14:textId="40AE6292" w:rsidR="002C279A" w:rsidRPr="00AE5AEB" w:rsidRDefault="007B46F6" w:rsidP="00AE6408">
      <w:pPr>
        <w:pStyle w:val="BodyText"/>
        <w:numPr>
          <w:ilvl w:val="0"/>
          <w:numId w:val="36"/>
        </w:numPr>
      </w:pPr>
      <w:r>
        <w:t xml:space="preserve">Information </w:t>
      </w:r>
      <w:r w:rsidR="414DF0A6">
        <w:t xml:space="preserve">Sheets </w:t>
      </w:r>
      <w:r w:rsidR="00E33ABB">
        <w:t>written</w:t>
      </w:r>
      <w:r w:rsidR="002C279A">
        <w:t xml:space="preserve"> for people with an acquired brain injury</w:t>
      </w:r>
    </w:p>
    <w:p w14:paraId="12251CFE" w14:textId="7D0842E4" w:rsidR="002C279A" w:rsidRPr="00AE5AEB" w:rsidRDefault="002C279A" w:rsidP="00AE6408">
      <w:pPr>
        <w:pStyle w:val="BodyText"/>
        <w:numPr>
          <w:ilvl w:val="0"/>
          <w:numId w:val="36"/>
        </w:numPr>
      </w:pPr>
      <w:r w:rsidRPr="00AE5AEB">
        <w:t xml:space="preserve">newsletters for </w:t>
      </w:r>
      <w:r w:rsidR="000C038B">
        <w:t>FIC clients</w:t>
      </w:r>
      <w:r w:rsidR="000C038B" w:rsidRPr="00AE5AEB">
        <w:t xml:space="preserve"> </w:t>
      </w:r>
      <w:r w:rsidRPr="00AE5AEB">
        <w:t>and their families and carers</w:t>
      </w:r>
      <w:r w:rsidR="00BE11FE">
        <w:t>.</w:t>
      </w:r>
    </w:p>
    <w:p w14:paraId="660F3AC7" w14:textId="77777777" w:rsidR="0075068F" w:rsidRDefault="0075068F" w:rsidP="00AE6408">
      <w:pPr>
        <w:pStyle w:val="BodyText"/>
      </w:pPr>
    </w:p>
    <w:p w14:paraId="429C050F" w14:textId="2B7FD355" w:rsidR="002C279A" w:rsidRPr="00AE5AEB" w:rsidRDefault="009A108C" w:rsidP="00AE6408">
      <w:pPr>
        <w:pStyle w:val="BodyText"/>
      </w:pPr>
      <w:r>
        <w:t xml:space="preserve">We also run events organised </w:t>
      </w:r>
      <w:r w:rsidR="0075068F">
        <w:t xml:space="preserve">specifically for </w:t>
      </w:r>
      <w:r w:rsidR="000C038B">
        <w:t>FIC</w:t>
      </w:r>
      <w:r w:rsidR="0075068F">
        <w:t xml:space="preserve"> clients.</w:t>
      </w:r>
    </w:p>
    <w:p w14:paraId="767AF4B3" w14:textId="3495C0D7" w:rsidR="002C279A" w:rsidRPr="001448A7" w:rsidRDefault="00F30881" w:rsidP="003E79CF">
      <w:pPr>
        <w:pStyle w:val="Heading1"/>
      </w:pPr>
      <w:r>
        <w:t xml:space="preserve">Who to talk to at </w:t>
      </w:r>
      <w:r w:rsidR="00C26310">
        <w:t>FIC</w:t>
      </w:r>
    </w:p>
    <w:p w14:paraId="28C265FD" w14:textId="21A9F504" w:rsidR="00D55645" w:rsidRPr="00AE6408" w:rsidRDefault="000C038B" w:rsidP="00AE6408">
      <w:pPr>
        <w:pStyle w:val="BodyText"/>
      </w:pPr>
      <w:r w:rsidRPr="00AE6408">
        <w:t xml:space="preserve">When you join FIC you will </w:t>
      </w:r>
      <w:r w:rsidR="00817E38">
        <w:t xml:space="preserve">be assigned </w:t>
      </w:r>
      <w:r w:rsidRPr="00AE6408">
        <w:t xml:space="preserve">a Client Services Officer. They will be </w:t>
      </w:r>
      <w:r w:rsidR="00D55645" w:rsidRPr="00AE6408">
        <w:t>the person you talk to the most</w:t>
      </w:r>
      <w:r w:rsidR="002C279A" w:rsidRPr="00AE6408">
        <w:t xml:space="preserve">. Your </w:t>
      </w:r>
      <w:r w:rsidR="00D55645" w:rsidRPr="00AE6408">
        <w:t xml:space="preserve">Client Services </w:t>
      </w:r>
      <w:r w:rsidR="002C279A" w:rsidRPr="00AE6408">
        <w:t xml:space="preserve">Officer will </w:t>
      </w:r>
      <w:r w:rsidR="00D55645" w:rsidRPr="00AE6408">
        <w:t xml:space="preserve">help </w:t>
      </w:r>
      <w:r w:rsidR="002C279A" w:rsidRPr="00AE6408">
        <w:t>you access your funds held in Court.</w:t>
      </w:r>
    </w:p>
    <w:p w14:paraId="2B246288" w14:textId="77777777" w:rsidR="00D55645" w:rsidRPr="00AE6408" w:rsidRDefault="00D55645" w:rsidP="00AE6408">
      <w:pPr>
        <w:pStyle w:val="BodyText"/>
      </w:pPr>
    </w:p>
    <w:p w14:paraId="7C810573" w14:textId="77777777" w:rsidR="00A406FC" w:rsidRDefault="00D55645" w:rsidP="00AE6408">
      <w:pPr>
        <w:pStyle w:val="BodyText"/>
      </w:pPr>
      <w:r>
        <w:t>We also have</w:t>
      </w:r>
      <w:r w:rsidR="002C279A">
        <w:t xml:space="preserve"> Client Liaison Officers</w:t>
      </w:r>
      <w:r>
        <w:t xml:space="preserve"> who</w:t>
      </w:r>
      <w:r w:rsidR="002C279A">
        <w:t xml:space="preserve"> can visit you and your families. </w:t>
      </w:r>
      <w:r w:rsidR="00DB328B">
        <w:t>They can talk with you about what FIC can do for you, and other related matters. Talk to y</w:t>
      </w:r>
      <w:r w:rsidR="002C279A">
        <w:t xml:space="preserve">our </w:t>
      </w:r>
      <w:r>
        <w:t xml:space="preserve">Client Services </w:t>
      </w:r>
      <w:r w:rsidR="002C279A">
        <w:t xml:space="preserve">Officer </w:t>
      </w:r>
      <w:r w:rsidR="00DB328B">
        <w:t xml:space="preserve">to </w:t>
      </w:r>
      <w:r w:rsidR="002C279A">
        <w:t>arrange a visit</w:t>
      </w:r>
      <w:r w:rsidR="7B500236">
        <w:t>.</w:t>
      </w:r>
    </w:p>
    <w:p w14:paraId="34CCB54B" w14:textId="245FF420" w:rsidR="002C279A" w:rsidRPr="002B2914" w:rsidRDefault="00A406FC" w:rsidP="003E79CF">
      <w:pPr>
        <w:pStyle w:val="Heading1"/>
      </w:pPr>
      <w:r>
        <w:t>W</w:t>
      </w:r>
      <w:r w:rsidR="00F30881">
        <w:t>e will act fairly and impartially</w:t>
      </w:r>
    </w:p>
    <w:p w14:paraId="27873650" w14:textId="7DF6EEAC" w:rsidR="002C279A" w:rsidRPr="00AE6408" w:rsidRDefault="00073FC1" w:rsidP="00AE6408">
      <w:pPr>
        <w:pStyle w:val="BodyText"/>
      </w:pPr>
      <w:r w:rsidRPr="00AE6408">
        <w:t>W</w:t>
      </w:r>
      <w:r w:rsidR="002C279A" w:rsidRPr="00AE6408">
        <w:t>e act fairly and impartially</w:t>
      </w:r>
      <w:r w:rsidR="00626186" w:rsidRPr="00AE6408">
        <w:t xml:space="preserve"> </w:t>
      </w:r>
      <w:r w:rsidR="006F5D11" w:rsidRPr="00AE6408">
        <w:t>(</w:t>
      </w:r>
      <w:r w:rsidR="009915BB" w:rsidRPr="00AE6408">
        <w:t>without bias</w:t>
      </w:r>
      <w:r w:rsidR="006F5D11" w:rsidRPr="00AE6408">
        <w:t xml:space="preserve">) </w:t>
      </w:r>
      <w:r w:rsidR="00626186" w:rsidRPr="00AE6408">
        <w:t>when dealing with your funds</w:t>
      </w:r>
      <w:r w:rsidR="002C279A" w:rsidRPr="00AE6408">
        <w:t xml:space="preserve">. When </w:t>
      </w:r>
      <w:r w:rsidR="00626186" w:rsidRPr="00AE6408">
        <w:t xml:space="preserve">looking at your </w:t>
      </w:r>
      <w:r w:rsidR="002C279A" w:rsidRPr="00AE6408">
        <w:t>requests, we will always:</w:t>
      </w:r>
    </w:p>
    <w:p w14:paraId="06D29DA4" w14:textId="25BDD290" w:rsidR="00B1039F" w:rsidRPr="00AE6408" w:rsidRDefault="00BC65B6" w:rsidP="00AE6408">
      <w:pPr>
        <w:pStyle w:val="BodyText"/>
        <w:numPr>
          <w:ilvl w:val="0"/>
          <w:numId w:val="37"/>
        </w:numPr>
      </w:pPr>
      <w:r>
        <w:t>mak</w:t>
      </w:r>
      <w:r w:rsidR="003E21D3">
        <w:t>e</w:t>
      </w:r>
      <w:r>
        <w:t xml:space="preserve"> decisions and provid</w:t>
      </w:r>
      <w:r w:rsidR="003E21D3">
        <w:t>e</w:t>
      </w:r>
      <w:r>
        <w:t xml:space="preserve"> advice on merit and without bias, favouritism or self</w:t>
      </w:r>
      <w:r w:rsidR="00A87EE9">
        <w:t>-</w:t>
      </w:r>
      <w:r>
        <w:t>interest</w:t>
      </w:r>
    </w:p>
    <w:p w14:paraId="341C3252" w14:textId="052F4A07" w:rsidR="004F657E" w:rsidRPr="00AE6408" w:rsidRDefault="00BC65B6" w:rsidP="00AE6408">
      <w:pPr>
        <w:pStyle w:val="BodyText"/>
        <w:numPr>
          <w:ilvl w:val="0"/>
          <w:numId w:val="37"/>
        </w:numPr>
      </w:pPr>
      <w:r w:rsidRPr="00AE6408">
        <w:t>act fairly by objectively considering all relevant facts and fair criteria</w:t>
      </w:r>
    </w:p>
    <w:p w14:paraId="09545DD1" w14:textId="60B158F3" w:rsidR="002C279A" w:rsidRPr="00C26310" w:rsidRDefault="008211F9" w:rsidP="00AE6408">
      <w:pPr>
        <w:pStyle w:val="BodyText"/>
        <w:numPr>
          <w:ilvl w:val="0"/>
          <w:numId w:val="37"/>
        </w:numPr>
      </w:pPr>
      <w:r w:rsidRPr="00C26310">
        <w:t>enact</w:t>
      </w:r>
      <w:r w:rsidR="00BC65B6" w:rsidRPr="00AE6408">
        <w:t xml:space="preserve"> </w:t>
      </w:r>
      <w:r w:rsidR="00D617A7" w:rsidRPr="00AE6408">
        <w:t>the Senior Master’s</w:t>
      </w:r>
      <w:r w:rsidR="00BC65B6" w:rsidRPr="00AE6408">
        <w:t xml:space="preserve"> policies and pro</w:t>
      </w:r>
      <w:r w:rsidR="00D617A7" w:rsidRPr="00AE6408">
        <w:t>cedures</w:t>
      </w:r>
      <w:r w:rsidR="00BC65B6" w:rsidRPr="00AE6408">
        <w:t xml:space="preserve"> </w:t>
      </w:r>
      <w:r w:rsidR="005709DC" w:rsidRPr="00C26310">
        <w:t>in a way that treats everyone fairly and in the same way</w:t>
      </w:r>
      <w:r w:rsidR="00BC65B6" w:rsidRPr="00AE6408">
        <w:t>.</w:t>
      </w:r>
    </w:p>
    <w:p w14:paraId="7CECAD3E" w14:textId="23D95865" w:rsidR="00690A93" w:rsidRDefault="00A450C5" w:rsidP="003E79CF">
      <w:pPr>
        <w:pStyle w:val="Heading1"/>
      </w:pPr>
      <w:r>
        <w:t xml:space="preserve">Our </w:t>
      </w:r>
      <w:r w:rsidRPr="001448A7">
        <w:t>service delivery</w:t>
      </w:r>
    </w:p>
    <w:p w14:paraId="270866D3" w14:textId="2B7638F5" w:rsidR="00395F23" w:rsidRPr="00AE6408" w:rsidRDefault="002F3B13" w:rsidP="00AE6408">
      <w:pPr>
        <w:pStyle w:val="BodyText"/>
      </w:pPr>
      <w:r w:rsidRPr="00DA4190">
        <w:t xml:space="preserve">We have goals </w:t>
      </w:r>
      <w:r w:rsidR="00B71303" w:rsidRPr="00DA4190">
        <w:t>for our service delivery. We aim to:</w:t>
      </w:r>
    </w:p>
    <w:p w14:paraId="5CEDBD45" w14:textId="6F3F83AD" w:rsidR="002C279A" w:rsidRPr="00DA4190" w:rsidRDefault="002C279A" w:rsidP="00AE6408">
      <w:pPr>
        <w:pStyle w:val="BodyText"/>
        <w:numPr>
          <w:ilvl w:val="0"/>
          <w:numId w:val="38"/>
        </w:numPr>
      </w:pPr>
      <w:r w:rsidRPr="00AE6408">
        <w:t>approv</w:t>
      </w:r>
      <w:r w:rsidR="00B71303" w:rsidRPr="00AE6408">
        <w:t>e</w:t>
      </w:r>
      <w:r w:rsidRPr="00AE6408">
        <w:t xml:space="preserve"> and prepar</w:t>
      </w:r>
      <w:r w:rsidR="00B71303" w:rsidRPr="00AE6408">
        <w:t>e</w:t>
      </w:r>
      <w:r w:rsidRPr="00AE6408">
        <w:t xml:space="preserve"> payment </w:t>
      </w:r>
      <w:r w:rsidR="00B71303" w:rsidRPr="00AE6408">
        <w:t xml:space="preserve">for </w:t>
      </w:r>
      <w:r w:rsidRPr="00AE6408">
        <w:t>a</w:t>
      </w:r>
      <w:r w:rsidR="00353C16" w:rsidRPr="00AE6408">
        <w:t xml:space="preserve">t least </w:t>
      </w:r>
      <w:r w:rsidRPr="00AE6408">
        <w:t xml:space="preserve">90% of invoices within 5 </w:t>
      </w:r>
      <w:r w:rsidR="00DE2552">
        <w:t>business</w:t>
      </w:r>
      <w:r w:rsidRPr="00AE6408">
        <w:t xml:space="preserve"> days of </w:t>
      </w:r>
      <w:r w:rsidR="00723807" w:rsidRPr="00AE6408">
        <w:t>receiving them</w:t>
      </w:r>
    </w:p>
    <w:p w14:paraId="2782E931" w14:textId="6A26CC46" w:rsidR="002C279A" w:rsidRPr="00DA4190" w:rsidRDefault="002C279A" w:rsidP="00AE6408">
      <w:pPr>
        <w:pStyle w:val="BodyText"/>
        <w:numPr>
          <w:ilvl w:val="0"/>
          <w:numId w:val="38"/>
        </w:numPr>
      </w:pPr>
      <w:r w:rsidRPr="00AE6408">
        <w:t>respond to a</w:t>
      </w:r>
      <w:r w:rsidR="00353C16" w:rsidRPr="00AE6408">
        <w:t>t least</w:t>
      </w:r>
      <w:r w:rsidRPr="00AE6408">
        <w:t xml:space="preserve"> 80% of correspondence </w:t>
      </w:r>
      <w:r w:rsidR="00395F23" w:rsidRPr="00AE6408">
        <w:t xml:space="preserve">about FIC clients </w:t>
      </w:r>
      <w:r w:rsidRPr="00AE6408">
        <w:t xml:space="preserve">within 5 </w:t>
      </w:r>
      <w:r w:rsidR="00DE2552">
        <w:t>business</w:t>
      </w:r>
      <w:r w:rsidRPr="00AE6408">
        <w:t xml:space="preserve"> days</w:t>
      </w:r>
      <w:r w:rsidR="00EE262D">
        <w:t xml:space="preserve"> of receiving it</w:t>
      </w:r>
    </w:p>
    <w:p w14:paraId="72A64DB9" w14:textId="7173D044" w:rsidR="002C279A" w:rsidRPr="00DA4190" w:rsidRDefault="002C279A" w:rsidP="00AE6408">
      <w:pPr>
        <w:pStyle w:val="BodyText"/>
        <w:numPr>
          <w:ilvl w:val="0"/>
          <w:numId w:val="38"/>
        </w:numPr>
      </w:pPr>
      <w:r w:rsidRPr="00AE6408">
        <w:t xml:space="preserve">answer 80% of </w:t>
      </w:r>
      <w:r w:rsidR="00395F23" w:rsidRPr="00AE6408">
        <w:t xml:space="preserve">phone </w:t>
      </w:r>
      <w:r w:rsidRPr="00AE6408">
        <w:t>calls within 1 minute</w:t>
      </w:r>
      <w:r w:rsidR="002F26DA" w:rsidRPr="00AE6408">
        <w:t>.</w:t>
      </w:r>
    </w:p>
    <w:p w14:paraId="7100A67E" w14:textId="2238944F" w:rsidR="002C279A" w:rsidRPr="003E79CF" w:rsidRDefault="00A450C5" w:rsidP="003E79CF">
      <w:pPr>
        <w:pStyle w:val="Heading1"/>
      </w:pPr>
      <w:r w:rsidRPr="003E79CF">
        <w:lastRenderedPageBreak/>
        <w:t>Working together</w:t>
      </w:r>
    </w:p>
    <w:p w14:paraId="3EB361C6" w14:textId="3B0E98AB" w:rsidR="002C279A" w:rsidRPr="00AE6408" w:rsidRDefault="002C279A" w:rsidP="00AE6408">
      <w:pPr>
        <w:pStyle w:val="BodyText"/>
      </w:pPr>
      <w:r w:rsidRPr="00AE6408">
        <w:t xml:space="preserve">We are committed to working with </w:t>
      </w:r>
      <w:r w:rsidR="00996F30" w:rsidRPr="00AE6408">
        <w:t xml:space="preserve">people who interact with FIC </w:t>
      </w:r>
      <w:r w:rsidRPr="00AE6408">
        <w:t xml:space="preserve">to ensure </w:t>
      </w:r>
      <w:r w:rsidR="00C26328" w:rsidRPr="00AE6408">
        <w:t>they understand</w:t>
      </w:r>
      <w:r w:rsidRPr="00AE6408">
        <w:t xml:space="preserve"> our </w:t>
      </w:r>
      <w:r w:rsidR="003C1558" w:rsidRPr="00AE6408">
        <w:t xml:space="preserve">goals </w:t>
      </w:r>
      <w:r w:rsidRPr="00AE6408">
        <w:t>and strategies</w:t>
      </w:r>
      <w:r w:rsidR="00DB769F" w:rsidRPr="00AE6408">
        <w:t>. We do this b</w:t>
      </w:r>
      <w:r w:rsidR="005328B3" w:rsidRPr="00AE6408">
        <w:t>y</w:t>
      </w:r>
      <w:r w:rsidR="003C1558" w:rsidRPr="00AE6408">
        <w:t xml:space="preserve"> talking to the </w:t>
      </w:r>
      <w:r w:rsidR="005C16C0" w:rsidRPr="00AE6408">
        <w:t xml:space="preserve">FIC Client </w:t>
      </w:r>
      <w:r w:rsidR="00F34216">
        <w:t>Consultation</w:t>
      </w:r>
      <w:r w:rsidR="005C16C0" w:rsidRPr="00AE6408">
        <w:t xml:space="preserve"> Group</w:t>
      </w:r>
      <w:r w:rsidR="00F34216">
        <w:t xml:space="preserve"> and </w:t>
      </w:r>
      <w:r w:rsidR="00F34216" w:rsidRPr="00AE6408">
        <w:t xml:space="preserve">FIC </w:t>
      </w:r>
      <w:r w:rsidR="00F34216">
        <w:t>Beneficiary</w:t>
      </w:r>
      <w:r w:rsidR="00F34216" w:rsidRPr="00AE6408">
        <w:t xml:space="preserve"> Advisory Committee</w:t>
      </w:r>
      <w:r w:rsidR="005C16C0" w:rsidRPr="00AE6408">
        <w:t>.</w:t>
      </w:r>
    </w:p>
    <w:p w14:paraId="46EBED26" w14:textId="77777777" w:rsidR="005C16C0" w:rsidRPr="00AE6408" w:rsidRDefault="005C16C0" w:rsidP="00AE6408">
      <w:pPr>
        <w:pStyle w:val="BodyText"/>
      </w:pPr>
    </w:p>
    <w:p w14:paraId="6BA0850E" w14:textId="77777777" w:rsidR="00A406FC" w:rsidRDefault="005C16C0" w:rsidP="00AE6408">
      <w:pPr>
        <w:pStyle w:val="BodyText"/>
      </w:pPr>
      <w:r w:rsidRPr="00AE6408">
        <w:t xml:space="preserve">We also get an independent </w:t>
      </w:r>
      <w:r w:rsidR="00941687" w:rsidRPr="00AE6408">
        <w:t>company to run a service delivery survey of FIC clients every two years. The results from this survey help us check the quality of our services.</w:t>
      </w:r>
    </w:p>
    <w:p w14:paraId="39BDCD56" w14:textId="77777777" w:rsidR="00A406FC" w:rsidRDefault="00A450C5" w:rsidP="003E79CF">
      <w:pPr>
        <w:pStyle w:val="Heading1"/>
      </w:pPr>
      <w:r>
        <w:t>F</w:t>
      </w:r>
      <w:r w:rsidRPr="001448A7">
        <w:t>eedback and complaints</w:t>
      </w:r>
    </w:p>
    <w:p w14:paraId="0FD32D85" w14:textId="06C7CADA" w:rsidR="002C279A" w:rsidRPr="0084198B" w:rsidRDefault="002C279A" w:rsidP="00A406FC">
      <w:pPr>
        <w:pStyle w:val="BodyText"/>
      </w:pPr>
      <w:r w:rsidRPr="007B46F6">
        <w:t>We listen carefully to your feedback or any complaints you may have about our s</w:t>
      </w:r>
      <w:r w:rsidR="0084198B">
        <w:t xml:space="preserve">ervices. We will do our best to </w:t>
      </w:r>
      <w:r w:rsidRPr="0084198B">
        <w:t>deal with complaints in a transparent, timely and appropriate manner</w:t>
      </w:r>
      <w:r w:rsidR="0084198B">
        <w:t>.</w:t>
      </w:r>
    </w:p>
    <w:p w14:paraId="1D2CCCB3" w14:textId="77777777" w:rsidR="00A3661A" w:rsidRDefault="00A3661A" w:rsidP="00AE6408">
      <w:pPr>
        <w:pStyle w:val="BodyText"/>
      </w:pPr>
    </w:p>
    <w:p w14:paraId="6642AE9F" w14:textId="77777777" w:rsidR="00817E38" w:rsidRPr="00817E38" w:rsidRDefault="00817E38" w:rsidP="00817E38">
      <w:pPr>
        <w:pStyle w:val="BodyText1"/>
        <w:pBdr>
          <w:top w:val="single" w:sz="12" w:space="1" w:color="981E32"/>
          <w:left w:val="single" w:sz="12" w:space="4" w:color="981E32"/>
          <w:bottom w:val="single" w:sz="12" w:space="1" w:color="981E32"/>
          <w:right w:val="single" w:sz="12" w:space="4" w:color="981E32"/>
        </w:pBdr>
        <w:rPr>
          <w:sz w:val="6"/>
          <w:szCs w:val="6"/>
        </w:rPr>
      </w:pPr>
    </w:p>
    <w:p w14:paraId="38FBC12E" w14:textId="66946710" w:rsidR="00817E38" w:rsidRDefault="00817E38" w:rsidP="00817E38">
      <w:pPr>
        <w:pStyle w:val="BodyText1"/>
        <w:pBdr>
          <w:top w:val="single" w:sz="12" w:space="1" w:color="981E32"/>
          <w:left w:val="single" w:sz="12" w:space="4" w:color="981E32"/>
          <w:bottom w:val="single" w:sz="12" w:space="1" w:color="981E32"/>
          <w:right w:val="single" w:sz="12" w:space="4" w:color="981E32"/>
        </w:pBdr>
      </w:pPr>
      <w:r>
        <w:t xml:space="preserve">You can read our ‘Making a Complaint and Giving Feedback’ Information Sheet to find out more. </w:t>
      </w:r>
    </w:p>
    <w:p w14:paraId="2D2EE119" w14:textId="77777777" w:rsidR="00817E38" w:rsidRDefault="00817E38" w:rsidP="00817E38">
      <w:pPr>
        <w:pStyle w:val="BodyText1"/>
        <w:pBdr>
          <w:top w:val="single" w:sz="12" w:space="1" w:color="981E32"/>
          <w:left w:val="single" w:sz="12" w:space="4" w:color="981E32"/>
          <w:bottom w:val="single" w:sz="12" w:space="1" w:color="981E32"/>
          <w:right w:val="single" w:sz="12" w:space="4" w:color="981E32"/>
        </w:pBdr>
      </w:pPr>
    </w:p>
    <w:p w14:paraId="7A7E3852" w14:textId="77777777" w:rsidR="00817E38" w:rsidRDefault="00817E38" w:rsidP="00817E38">
      <w:pPr>
        <w:pStyle w:val="BodyText1"/>
        <w:pBdr>
          <w:top w:val="single" w:sz="12" w:space="1" w:color="981E32"/>
          <w:left w:val="single" w:sz="12" w:space="4" w:color="981E32"/>
          <w:bottom w:val="single" w:sz="12" w:space="1" w:color="981E32"/>
          <w:right w:val="single" w:sz="12" w:space="4" w:color="981E32"/>
        </w:pBdr>
      </w:pPr>
      <w:r>
        <w:t xml:space="preserve">This is available on our website </w:t>
      </w:r>
      <w:hyperlink r:id="rId8" w:history="1">
        <w:r w:rsidRPr="003C01DB">
          <w:rPr>
            <w:rStyle w:val="Hyperlink"/>
          </w:rPr>
          <w:t>www.fundsincourt.vic.gov.au</w:t>
        </w:r>
      </w:hyperlink>
      <w:r>
        <w:t xml:space="preserve"> or you can call FIC on </w:t>
      </w:r>
    </w:p>
    <w:p w14:paraId="5743A37D" w14:textId="77777777" w:rsidR="00817E38" w:rsidRDefault="00817E38" w:rsidP="00817E38">
      <w:pPr>
        <w:pStyle w:val="BodyText1"/>
        <w:pBdr>
          <w:top w:val="single" w:sz="12" w:space="1" w:color="981E32"/>
          <w:left w:val="single" w:sz="12" w:space="4" w:color="981E32"/>
          <w:bottom w:val="single" w:sz="12" w:space="1" w:color="981E32"/>
          <w:right w:val="single" w:sz="12" w:space="4" w:color="981E32"/>
        </w:pBdr>
      </w:pPr>
      <w:r>
        <w:t>1300 039 390 to get a printed copy mailed to you.</w:t>
      </w:r>
    </w:p>
    <w:p w14:paraId="4256C133" w14:textId="77777777" w:rsidR="00817E38" w:rsidRPr="00817E38" w:rsidRDefault="00817E38" w:rsidP="00817E38">
      <w:pPr>
        <w:pStyle w:val="BodyText1"/>
        <w:pBdr>
          <w:top w:val="single" w:sz="12" w:space="1" w:color="981E32"/>
          <w:left w:val="single" w:sz="12" w:space="4" w:color="981E32"/>
          <w:bottom w:val="single" w:sz="12" w:space="1" w:color="981E32"/>
          <w:right w:val="single" w:sz="12" w:space="4" w:color="981E32"/>
        </w:pBdr>
        <w:rPr>
          <w:sz w:val="6"/>
          <w:szCs w:val="6"/>
        </w:rPr>
      </w:pPr>
    </w:p>
    <w:p w14:paraId="399330B3" w14:textId="6D72B3E1" w:rsidR="00D75668" w:rsidRPr="00D76439" w:rsidRDefault="00A450C5" w:rsidP="003E79CF">
      <w:pPr>
        <w:pStyle w:val="Heading1"/>
      </w:pPr>
      <w:r>
        <w:t xml:space="preserve">How to contact </w:t>
      </w:r>
      <w:r w:rsidR="00E52899">
        <w:t>FIC</w:t>
      </w:r>
    </w:p>
    <w:p w14:paraId="39911A98" w14:textId="6953727C" w:rsidR="007043D9" w:rsidRPr="00AE6408" w:rsidRDefault="304B73B7" w:rsidP="00AE6408">
      <w:pPr>
        <w:pStyle w:val="BodyText"/>
      </w:pPr>
      <w:r>
        <w:t>We are</w:t>
      </w:r>
      <w:r w:rsidR="007043D9">
        <w:t xml:space="preserve"> open from Monday to Friday, 9am to 5pm.</w:t>
      </w:r>
    </w:p>
    <w:p w14:paraId="580FBDC5" w14:textId="65475058" w:rsidR="002C279A" w:rsidRPr="00AE6408" w:rsidRDefault="002C279A" w:rsidP="00AE6408">
      <w:pPr>
        <w:pStyle w:val="BodyText"/>
      </w:pPr>
    </w:p>
    <w:p w14:paraId="6EF0136B" w14:textId="77777777" w:rsidR="002C279A" w:rsidRPr="00AE6408" w:rsidRDefault="002C279A" w:rsidP="00AE6408">
      <w:pPr>
        <w:pStyle w:val="BodyText"/>
        <w:rPr>
          <w:b/>
          <w:bCs/>
        </w:rPr>
      </w:pPr>
      <w:r w:rsidRPr="00AE6408">
        <w:rPr>
          <w:b/>
          <w:bCs/>
        </w:rPr>
        <w:t>Located at:</w:t>
      </w:r>
    </w:p>
    <w:p w14:paraId="4686BC88" w14:textId="2953155F" w:rsidR="002C279A" w:rsidRPr="00AE6408" w:rsidRDefault="002C279A" w:rsidP="00AE6408">
      <w:pPr>
        <w:pStyle w:val="BodyText"/>
      </w:pPr>
      <w:r w:rsidRPr="00AE6408">
        <w:t xml:space="preserve">Level 5, 469 La Trobe Street </w:t>
      </w:r>
    </w:p>
    <w:p w14:paraId="39FB934F" w14:textId="1284D8EB" w:rsidR="002C279A" w:rsidRPr="00AE6408" w:rsidRDefault="002C279A" w:rsidP="00AE6408">
      <w:pPr>
        <w:pStyle w:val="BodyText"/>
      </w:pPr>
      <w:r w:rsidRPr="00AE6408">
        <w:t>Melbourne, Victoria</w:t>
      </w:r>
      <w:r w:rsidR="00E52899" w:rsidRPr="00AE6408">
        <w:t xml:space="preserve"> 3000</w:t>
      </w:r>
    </w:p>
    <w:p w14:paraId="034F18BE" w14:textId="77777777" w:rsidR="002C279A" w:rsidRPr="00AE6408" w:rsidRDefault="002C279A" w:rsidP="00AE6408">
      <w:pPr>
        <w:pStyle w:val="BodyText"/>
      </w:pPr>
      <w:r w:rsidRPr="00AE6408">
        <w:t> </w:t>
      </w:r>
    </w:p>
    <w:p w14:paraId="0C74D8BD" w14:textId="7BE221BF" w:rsidR="002C279A" w:rsidRPr="00AE6408" w:rsidRDefault="002C279A" w:rsidP="00AE6408">
      <w:pPr>
        <w:pStyle w:val="BodyText"/>
        <w:rPr>
          <w:b/>
          <w:bCs/>
        </w:rPr>
      </w:pPr>
      <w:r w:rsidRPr="00AE6408">
        <w:rPr>
          <w:b/>
          <w:bCs/>
        </w:rPr>
        <w:t>Postal address:</w:t>
      </w:r>
    </w:p>
    <w:p w14:paraId="449F9B89" w14:textId="327FCBCB" w:rsidR="00431BBF" w:rsidRPr="00AE6408" w:rsidRDefault="002C279A" w:rsidP="00AE6408">
      <w:pPr>
        <w:pStyle w:val="BodyText"/>
      </w:pPr>
      <w:r w:rsidRPr="00AE6408">
        <w:t>Funds in Court</w:t>
      </w:r>
    </w:p>
    <w:p w14:paraId="3A1E9EA0" w14:textId="77777777" w:rsidR="002C279A" w:rsidRPr="00AE6408" w:rsidRDefault="002C279A" w:rsidP="00AE6408">
      <w:pPr>
        <w:pStyle w:val="BodyText"/>
      </w:pPr>
      <w:r w:rsidRPr="00AE6408">
        <w:t>Supreme Court of Victoria</w:t>
      </w:r>
    </w:p>
    <w:p w14:paraId="6B063F7B" w14:textId="41A96DA1" w:rsidR="005030FA" w:rsidRDefault="002C279A" w:rsidP="00AE6408">
      <w:pPr>
        <w:pStyle w:val="BodyText"/>
      </w:pPr>
      <w:r w:rsidRPr="00AE6408">
        <w:t>210 William Street</w:t>
      </w:r>
    </w:p>
    <w:p w14:paraId="0EB11D9A" w14:textId="26B087AA" w:rsidR="002C279A" w:rsidRDefault="002C279A" w:rsidP="00AE6408">
      <w:pPr>
        <w:pStyle w:val="BodyText"/>
      </w:pPr>
      <w:r w:rsidRPr="00AE6408">
        <w:t>Melbourne</w:t>
      </w:r>
      <w:r w:rsidR="005030FA">
        <w:t xml:space="preserve">, </w:t>
      </w:r>
      <w:r w:rsidRPr="00AE6408">
        <w:t>Victoria 3000</w:t>
      </w:r>
    </w:p>
    <w:p w14:paraId="56790321" w14:textId="77777777" w:rsidR="00E125A0" w:rsidRPr="00AE6408" w:rsidRDefault="00E125A0" w:rsidP="00AE6408">
      <w:pPr>
        <w:pStyle w:val="BodyText"/>
      </w:pPr>
    </w:p>
    <w:p w14:paraId="37275980" w14:textId="45522654" w:rsidR="002C279A" w:rsidRPr="00AE6408" w:rsidRDefault="002C279A" w:rsidP="00AE6408">
      <w:pPr>
        <w:pStyle w:val="BodyText"/>
      </w:pPr>
      <w:r w:rsidRPr="00AE6408">
        <w:rPr>
          <w:b/>
          <w:bCs/>
        </w:rPr>
        <w:t>Phone:</w:t>
      </w:r>
      <w:r w:rsidRPr="00AE6408">
        <w:t xml:space="preserve"> </w:t>
      </w:r>
      <w:r w:rsidR="00806BAF" w:rsidRPr="00AE6408">
        <w:tab/>
      </w:r>
      <w:r w:rsidRPr="00AE6408">
        <w:t>1300 039 390</w:t>
      </w:r>
    </w:p>
    <w:p w14:paraId="7BA14BE1" w14:textId="77777777" w:rsidR="00431BBF" w:rsidRPr="00AE6408" w:rsidRDefault="00431BBF" w:rsidP="00AE6408">
      <w:pPr>
        <w:pStyle w:val="BodyText"/>
      </w:pPr>
    </w:p>
    <w:p w14:paraId="75E8E268" w14:textId="77777777" w:rsidR="002C279A" w:rsidRPr="00AE6408" w:rsidRDefault="002C279A" w:rsidP="00AE6408">
      <w:pPr>
        <w:pStyle w:val="BodyText"/>
      </w:pPr>
      <w:r w:rsidRPr="00AE6408">
        <w:rPr>
          <w:b/>
          <w:bCs/>
        </w:rPr>
        <w:t>Fax:</w:t>
      </w:r>
      <w:r w:rsidRPr="00AE6408">
        <w:t xml:space="preserve"> </w:t>
      </w:r>
      <w:r w:rsidR="00806BAF" w:rsidRPr="00AE6408">
        <w:tab/>
      </w:r>
      <w:r w:rsidR="00806BAF" w:rsidRPr="00AE6408">
        <w:tab/>
      </w:r>
      <w:r w:rsidRPr="00AE6408">
        <w:t>1300 039 388</w:t>
      </w:r>
    </w:p>
    <w:p w14:paraId="0242B0BD" w14:textId="77777777" w:rsidR="002C279A" w:rsidRPr="00AE6408" w:rsidRDefault="002C279A" w:rsidP="00AE6408">
      <w:pPr>
        <w:pStyle w:val="BodyText"/>
      </w:pPr>
    </w:p>
    <w:p w14:paraId="43774020" w14:textId="77CBC23F" w:rsidR="00F61189" w:rsidRPr="00AE6408" w:rsidRDefault="00F61189" w:rsidP="00F61189">
      <w:pPr>
        <w:pStyle w:val="BodyText"/>
      </w:pPr>
      <w:r w:rsidRPr="00AE6408">
        <w:rPr>
          <w:b/>
          <w:bCs/>
        </w:rPr>
        <w:t>Email:</w:t>
      </w:r>
      <w:r w:rsidRPr="00AE6408">
        <w:tab/>
      </w:r>
      <w:r w:rsidR="00E125A0">
        <w:tab/>
      </w:r>
      <w:hyperlink r:id="rId9" w:history="1">
        <w:r w:rsidR="004E2B9B" w:rsidRPr="002477D0">
          <w:rPr>
            <w:rStyle w:val="Hyperlink"/>
          </w:rPr>
          <w:t>requests@fundsincourt.vic.gov.au</w:t>
        </w:r>
      </w:hyperlink>
      <w:r w:rsidR="004E2B9B">
        <w:t xml:space="preserve"> </w:t>
      </w:r>
    </w:p>
    <w:p w14:paraId="50E3DDD2" w14:textId="77777777" w:rsidR="00F61189" w:rsidRPr="00AE6408" w:rsidRDefault="00F61189" w:rsidP="00F61189">
      <w:pPr>
        <w:pStyle w:val="BodyText"/>
      </w:pPr>
    </w:p>
    <w:p w14:paraId="32B2D316" w14:textId="76A3FCF6" w:rsidR="00F61189" w:rsidRDefault="00F61189" w:rsidP="00F61189">
      <w:pPr>
        <w:pStyle w:val="BodyText"/>
        <w:rPr>
          <w:color w:val="404040"/>
        </w:rPr>
      </w:pPr>
      <w:r w:rsidRPr="00AE6408">
        <w:rPr>
          <w:b/>
          <w:bCs/>
        </w:rPr>
        <w:t>Website:</w:t>
      </w:r>
      <w:r w:rsidRPr="007B46F6">
        <w:rPr>
          <w:color w:val="404040"/>
          <w:spacing w:val="-12"/>
        </w:rPr>
        <w:tab/>
      </w:r>
      <w:hyperlink r:id="rId10" w:history="1">
        <w:r w:rsidR="004E2B9B" w:rsidRPr="002477D0">
          <w:rPr>
            <w:rStyle w:val="Hyperlink"/>
          </w:rPr>
          <w:t>www.fundsincourt.vic.gov.au</w:t>
        </w:r>
      </w:hyperlink>
      <w:r w:rsidR="004E2B9B">
        <w:t xml:space="preserve"> </w:t>
      </w:r>
    </w:p>
    <w:p w14:paraId="5FE4C883" w14:textId="6637F3F9" w:rsidR="002C279A" w:rsidRPr="00E125A0" w:rsidRDefault="002C279A" w:rsidP="00E125A0">
      <w:pPr>
        <w:pStyle w:val="Heading2"/>
        <w:rPr>
          <w:szCs w:val="24"/>
        </w:rPr>
      </w:pPr>
      <w:r w:rsidRPr="00E125A0">
        <w:rPr>
          <w:szCs w:val="24"/>
        </w:rPr>
        <w:t>From overseas</w:t>
      </w:r>
    </w:p>
    <w:p w14:paraId="66ED2E71" w14:textId="508E0C7B" w:rsidR="002C279A" w:rsidRPr="00AE6408" w:rsidRDefault="002C279A" w:rsidP="00AE6408">
      <w:pPr>
        <w:pStyle w:val="BodyText"/>
      </w:pPr>
      <w:r w:rsidRPr="00AE6408">
        <w:rPr>
          <w:b/>
          <w:bCs/>
        </w:rPr>
        <w:t>Phone:</w:t>
      </w:r>
      <w:r w:rsidRPr="00AE6408">
        <w:t xml:space="preserve"> </w:t>
      </w:r>
      <w:r w:rsidR="00806BAF" w:rsidRPr="00AE6408">
        <w:tab/>
      </w:r>
      <w:r w:rsidR="00CF6071">
        <w:t>+</w:t>
      </w:r>
      <w:r w:rsidRPr="00AE6408">
        <w:t>61 3 9032 3777</w:t>
      </w:r>
    </w:p>
    <w:p w14:paraId="341B919F" w14:textId="77777777" w:rsidR="00431BBF" w:rsidRPr="00AE6408" w:rsidRDefault="00431BBF" w:rsidP="00AE6408">
      <w:pPr>
        <w:pStyle w:val="BodyText"/>
        <w:rPr>
          <w:b/>
          <w:bCs/>
        </w:rPr>
      </w:pPr>
    </w:p>
    <w:p w14:paraId="5CF8EA8E" w14:textId="47A5D35C" w:rsidR="00431BBF" w:rsidRPr="00AE6408" w:rsidRDefault="002C279A" w:rsidP="00AE6408">
      <w:pPr>
        <w:pStyle w:val="BodyText"/>
      </w:pPr>
      <w:r w:rsidRPr="00AE6408">
        <w:rPr>
          <w:b/>
          <w:bCs/>
        </w:rPr>
        <w:t>Fax:</w:t>
      </w:r>
      <w:r w:rsidR="00806BAF" w:rsidRPr="00AE6408">
        <w:rPr>
          <w:b/>
          <w:bCs/>
        </w:rPr>
        <w:tab/>
      </w:r>
      <w:r w:rsidR="00806BAF" w:rsidRPr="00AE6408">
        <w:tab/>
      </w:r>
      <w:r w:rsidR="00CF6071">
        <w:t>+</w:t>
      </w:r>
      <w:r w:rsidRPr="00AE6408">
        <w:t>61 3 9032 37</w:t>
      </w:r>
      <w:r w:rsidR="00BC3BFE">
        <w:t>92</w:t>
      </w:r>
    </w:p>
    <w:bookmarkEnd w:id="0"/>
    <w:p w14:paraId="7560C62E" w14:textId="3DDEC161" w:rsidR="00F17994" w:rsidRPr="00E125A0" w:rsidRDefault="00F17994" w:rsidP="5F7FB739">
      <w:pPr>
        <w:pStyle w:val="Heading2"/>
        <w:rPr>
          <w:sz w:val="32"/>
          <w:szCs w:val="32"/>
        </w:rPr>
      </w:pPr>
      <w:r>
        <w:lastRenderedPageBreak/>
        <w:t>Contacting FIC in a language</w:t>
      </w:r>
      <w:r w:rsidR="00817E38">
        <w:t xml:space="preserve"> other than English</w:t>
      </w:r>
    </w:p>
    <w:p w14:paraId="1C9FB685" w14:textId="51901CB4" w:rsidR="00F17994" w:rsidRPr="007B780F" w:rsidRDefault="00F17994" w:rsidP="00AE6408">
      <w:pPr>
        <w:pStyle w:val="BodyText"/>
      </w:pPr>
      <w:r w:rsidRPr="007B780F">
        <w:t xml:space="preserve">We will help you if you need to </w:t>
      </w:r>
      <w:r w:rsidR="00F23F95">
        <w:t>talk to us</w:t>
      </w:r>
      <w:r w:rsidRPr="007B780F">
        <w:t xml:space="preserve"> in a language</w:t>
      </w:r>
      <w:r w:rsidR="00817E38">
        <w:t xml:space="preserve"> other than English</w:t>
      </w:r>
      <w:r w:rsidRPr="007B780F">
        <w:t>.</w:t>
      </w:r>
    </w:p>
    <w:p w14:paraId="3629BDB2" w14:textId="77777777" w:rsidR="00F17994" w:rsidRPr="007B780F" w:rsidRDefault="00F17994" w:rsidP="00AE6408">
      <w:pPr>
        <w:pStyle w:val="BodyText"/>
      </w:pPr>
    </w:p>
    <w:p w14:paraId="7A5F2409" w14:textId="7B8DBA6E" w:rsidR="00F17994" w:rsidRPr="007B780F" w:rsidRDefault="00F17994" w:rsidP="00AE6408">
      <w:pPr>
        <w:pStyle w:val="BodyText"/>
      </w:pPr>
      <w:r w:rsidRPr="007B780F">
        <w:t xml:space="preserve">You or your representative can </w:t>
      </w:r>
      <w:r w:rsidR="00704852">
        <w:t>us</w:t>
      </w:r>
      <w:r w:rsidRPr="007B780F">
        <w:t xml:space="preserve"> and </w:t>
      </w:r>
      <w:r w:rsidR="00817E38">
        <w:t xml:space="preserve">we will </w:t>
      </w:r>
      <w:r w:rsidRPr="007B780F">
        <w:t>arrange an interpreter. Please call on a weekday between 9am and 5pm.</w:t>
      </w:r>
    </w:p>
    <w:p w14:paraId="2EF66D53" w14:textId="77777777" w:rsidR="00F17994" w:rsidRPr="007B780F" w:rsidRDefault="00F17994" w:rsidP="00AE6408">
      <w:pPr>
        <w:pStyle w:val="BodyText"/>
      </w:pPr>
    </w:p>
    <w:p w14:paraId="3ECCCCF6" w14:textId="20AA1051" w:rsidR="00F17994" w:rsidRPr="007B780F" w:rsidRDefault="00F17994" w:rsidP="00AE6408">
      <w:pPr>
        <w:pStyle w:val="BodyText"/>
      </w:pPr>
      <w:r w:rsidRPr="007B780F">
        <w:t xml:space="preserve">You or your representative can </w:t>
      </w:r>
      <w:r w:rsidR="00F23F95">
        <w:t>write to us</w:t>
      </w:r>
      <w:r w:rsidRPr="007B780F">
        <w:t xml:space="preserve"> </w:t>
      </w:r>
      <w:r w:rsidR="00C33987" w:rsidRPr="007B780F">
        <w:t xml:space="preserve">in your language </w:t>
      </w:r>
      <w:r w:rsidRPr="007B780F">
        <w:t>by letter or email. We will get it translated.</w:t>
      </w:r>
    </w:p>
    <w:p w14:paraId="51DFE1F7" w14:textId="77777777" w:rsidR="00F17994" w:rsidRPr="007B780F" w:rsidRDefault="00F17994" w:rsidP="00AE6408">
      <w:pPr>
        <w:pStyle w:val="BodyText"/>
      </w:pPr>
    </w:p>
    <w:p w14:paraId="4DFBB7F4" w14:textId="59DE9F02" w:rsidR="007829B2" w:rsidRPr="00E7485A" w:rsidRDefault="00F17994" w:rsidP="00E7485A">
      <w:pPr>
        <w:pStyle w:val="BodyText"/>
      </w:pPr>
      <w:r w:rsidRPr="007B780F">
        <w:t>We will not charge you for the interpreter or translation service.</w:t>
      </w:r>
    </w:p>
    <w:sectPr w:rsidR="007829B2" w:rsidRPr="00E7485A" w:rsidSect="005F44AE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2693" w:right="1418" w:bottom="1559" w:left="1134" w:header="1134" w:footer="420" w:gutter="0"/>
      <w:cols w:space="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DDA9C" w14:textId="77777777" w:rsidR="00131675" w:rsidRDefault="00131675" w:rsidP="00C83030">
      <w:r>
        <w:separator/>
      </w:r>
    </w:p>
  </w:endnote>
  <w:endnote w:type="continuationSeparator" w:id="0">
    <w:p w14:paraId="02F6AC1B" w14:textId="77777777" w:rsidR="00131675" w:rsidRDefault="00131675" w:rsidP="00C83030">
      <w:r>
        <w:continuationSeparator/>
      </w:r>
    </w:p>
  </w:endnote>
  <w:endnote w:type="continuationNotice" w:id="1">
    <w:p w14:paraId="30DCD4F2" w14:textId="77777777" w:rsidR="00131675" w:rsidRDefault="001316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Italic">
    <w:panose1 w:val="020B060402020209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DC394" w14:textId="19434570" w:rsidR="00A3289C" w:rsidRPr="00110B7F" w:rsidRDefault="002C279A" w:rsidP="003A0621">
    <w:pPr>
      <w:pStyle w:val="Footer"/>
      <w:tabs>
        <w:tab w:val="clear" w:pos="4320"/>
        <w:tab w:val="clear" w:pos="8640"/>
        <w:tab w:val="right" w:pos="9072"/>
        <w:tab w:val="right" w:pos="9639"/>
      </w:tabs>
      <w:rPr>
        <w:rFonts w:ascii="Arial" w:hAnsi="Arial" w:cs="Arial"/>
      </w:rPr>
    </w:pPr>
    <w:r w:rsidRPr="001B60D6">
      <w:rPr>
        <w:rFonts w:ascii="Arial" w:hAnsi="Arial" w:cs="Arial"/>
        <w:noProof/>
        <w:color w:val="404040"/>
        <w:shd w:val="clear" w:color="auto" w:fill="E6E6E6"/>
        <w:lang w:eastAsia="en-AU"/>
      </w:rPr>
      <mc:AlternateContent>
        <mc:Choice Requires="wps">
          <w:drawing>
            <wp:anchor distT="0" distB="0" distL="114300" distR="114300" simplePos="0" relativeHeight="251658242" behindDoc="0" locked="1" layoutInCell="1" allowOverlap="0" wp14:anchorId="14BA6889" wp14:editId="62A6A7E6">
              <wp:simplePos x="0" y="0"/>
              <wp:positionH relativeFrom="page">
                <wp:posOffset>349250</wp:posOffset>
              </wp:positionH>
              <wp:positionV relativeFrom="page">
                <wp:posOffset>9847580</wp:posOffset>
              </wp:positionV>
              <wp:extent cx="6858000" cy="0"/>
              <wp:effectExtent l="0" t="0" r="19050" b="19050"/>
              <wp:wrapTight wrapText="bothSides">
                <wp:wrapPolygon edited="0">
                  <wp:start x="0" y="-1"/>
                  <wp:lineTo x="0" y="-1"/>
                  <wp:lineTo x="21600" y="-1"/>
                  <wp:lineTo x="21600" y="-1"/>
                  <wp:lineTo x="0" y="-1"/>
                </wp:wrapPolygon>
              </wp:wrapTight>
              <wp:docPr id="2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981E3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7DC422" id="Straight Connector 2" o:spid="_x0000_s1026" alt="&quot;&quot;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.5pt,775.4pt" to="567.5pt,7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" o:allowoverlap="f" strokecolor="#981e32" strokeweight="1pt">
              <v:shadow opacity="22938f" offset="0"/>
              <w10:wrap type="tight" anchorx="page" anchory="page"/>
              <w10:anchorlock/>
            </v:line>
          </w:pict>
        </mc:Fallback>
      </mc:AlternateContent>
    </w:r>
    <w:r w:rsidR="00526B83">
      <w:rPr>
        <w:rFonts w:ascii="Arial" w:hAnsi="Arial" w:cs="Arial"/>
        <w:color w:val="404040"/>
      </w:rPr>
      <w:t>Client</w:t>
    </w:r>
    <w:r w:rsidR="00526B83" w:rsidRPr="001B60D6">
      <w:rPr>
        <w:rFonts w:ascii="Arial" w:hAnsi="Arial" w:cs="Arial"/>
        <w:color w:val="404040"/>
      </w:rPr>
      <w:t xml:space="preserve"> </w:t>
    </w:r>
    <w:r w:rsidR="001B60D6" w:rsidRPr="001B60D6">
      <w:rPr>
        <w:rFonts w:ascii="Arial" w:hAnsi="Arial" w:cs="Arial"/>
        <w:color w:val="404040"/>
      </w:rPr>
      <w:t xml:space="preserve">Service </w:t>
    </w:r>
    <w:r w:rsidR="00F04BDF">
      <w:rPr>
        <w:rFonts w:ascii="Arial" w:hAnsi="Arial" w:cs="Arial"/>
        <w:color w:val="404040"/>
      </w:rPr>
      <w:t>Standards</w:t>
    </w:r>
    <w:r w:rsidR="001B60D6" w:rsidRPr="001B60D6">
      <w:rPr>
        <w:rFonts w:ascii="Arial" w:hAnsi="Arial" w:cs="Arial"/>
        <w:color w:val="404040"/>
      </w:rPr>
      <w:tab/>
    </w:r>
    <w:r w:rsidR="00526B83" w:rsidRPr="00A00776">
      <w:rPr>
        <w:rFonts w:ascii="Arial" w:hAnsi="Arial" w:cs="Arial"/>
        <w:color w:val="404040"/>
      </w:rPr>
      <w:t>Funds</w:t>
    </w:r>
    <w:r w:rsidR="00526B83">
      <w:rPr>
        <w:rFonts w:ascii="Arial" w:hAnsi="Arial" w:cs="Arial"/>
        <w:color w:val="404040"/>
      </w:rPr>
      <w:t xml:space="preserve"> in Court</w:t>
    </w:r>
    <w:r w:rsidR="001B60D6">
      <w:rPr>
        <w:rFonts w:ascii="Arial" w:hAnsi="Arial" w:cs="Arial"/>
      </w:rPr>
      <w:tab/>
    </w:r>
    <w:r w:rsidR="00A3289C" w:rsidRPr="00110B7F">
      <w:rPr>
        <w:rStyle w:val="PageNumber"/>
        <w:rFonts w:cs="Arial"/>
      </w:rPr>
      <w:fldChar w:fldCharType="begin"/>
    </w:r>
    <w:r w:rsidR="00A3289C" w:rsidRPr="00110B7F">
      <w:rPr>
        <w:rStyle w:val="PageNumber"/>
        <w:rFonts w:cs="Arial"/>
      </w:rPr>
      <w:instrText xml:space="preserve"> PAGE </w:instrText>
    </w:r>
    <w:r w:rsidR="00A3289C" w:rsidRPr="00110B7F">
      <w:rPr>
        <w:rStyle w:val="PageNumber"/>
        <w:rFonts w:cs="Arial"/>
      </w:rPr>
      <w:fldChar w:fldCharType="separate"/>
    </w:r>
    <w:r w:rsidR="00E64E6A">
      <w:rPr>
        <w:rStyle w:val="PageNumber"/>
        <w:rFonts w:cs="Arial"/>
        <w:noProof/>
      </w:rPr>
      <w:t>2</w:t>
    </w:r>
    <w:r w:rsidR="00A3289C" w:rsidRPr="00110B7F">
      <w:rPr>
        <w:rStyle w:val="PageNumber"/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7EFDA" w14:textId="77777777" w:rsidR="00A3289C" w:rsidRDefault="002C279A" w:rsidP="00C77769">
    <w:pPr>
      <w:pStyle w:val="Footer"/>
      <w:tabs>
        <w:tab w:val="clear" w:pos="4320"/>
        <w:tab w:val="clear" w:pos="8640"/>
        <w:tab w:val="right" w:pos="9639"/>
        <w:tab w:val="right" w:pos="10206"/>
      </w:tabs>
    </w:pPr>
    <w:r>
      <w:rPr>
        <w:noProof/>
        <w:color w:val="2B579A"/>
        <w:shd w:val="clear" w:color="auto" w:fill="E6E6E6"/>
        <w:lang w:eastAsia="en-AU"/>
      </w:rPr>
      <mc:AlternateContent>
        <mc:Choice Requires="wps">
          <w:drawing>
            <wp:anchor distT="0" distB="0" distL="114300" distR="114300" simplePos="0" relativeHeight="251658240" behindDoc="0" locked="1" layoutInCell="1" allowOverlap="0" wp14:anchorId="6375A964" wp14:editId="1CAE37FD">
              <wp:simplePos x="0" y="0"/>
              <wp:positionH relativeFrom="page">
                <wp:align>center</wp:align>
              </wp:positionH>
              <wp:positionV relativeFrom="page">
                <wp:posOffset>10009505</wp:posOffset>
              </wp:positionV>
              <wp:extent cx="6858000" cy="0"/>
              <wp:effectExtent l="9525" t="8255" r="9525" b="10795"/>
              <wp:wrapTight wrapText="bothSides">
                <wp:wrapPolygon edited="0">
                  <wp:start x="0" y="-2147483648"/>
                  <wp:lineTo x="0" y="-2147483648"/>
                  <wp:lineTo x="722" y="-2147483648"/>
                  <wp:lineTo x="722" y="-2147483648"/>
                  <wp:lineTo x="0" y="-2147483648"/>
                </wp:wrapPolygon>
              </wp:wrapTight>
              <wp:docPr id="1" name="Straight Connector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981E3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1937AC" id="Straight Connector 1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from="0,788.15pt" to="540pt,7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" o:allowoverlap="f" strokecolor="#981e32" strokeweight="1pt">
              <v:shadow opacity="22938f" offset="0"/>
              <w10:wrap type="tight" anchorx="page" anchory="page"/>
              <w10:anchorlock/>
            </v:line>
          </w:pict>
        </mc:Fallback>
      </mc:AlternateContent>
    </w:r>
    <w:r w:rsidR="00A3289C" w:rsidRPr="00056DE6">
      <w:tab/>
      <w:t>Supreme Court Victoria</w:t>
    </w:r>
    <w:r w:rsidR="00A3289C">
      <w:tab/>
    </w:r>
    <w:r w:rsidR="00A3289C" w:rsidRPr="00D65C7F">
      <w:rPr>
        <w:rStyle w:val="PageNumber"/>
      </w:rPr>
      <w:fldChar w:fldCharType="begin"/>
    </w:r>
    <w:r w:rsidR="00A3289C" w:rsidRPr="00D65C7F">
      <w:rPr>
        <w:rStyle w:val="PageNumber"/>
      </w:rPr>
      <w:instrText xml:space="preserve"> PAGE </w:instrText>
    </w:r>
    <w:r w:rsidR="00A3289C" w:rsidRPr="00D65C7F">
      <w:rPr>
        <w:rStyle w:val="PageNumber"/>
      </w:rPr>
      <w:fldChar w:fldCharType="separate"/>
    </w:r>
    <w:r w:rsidR="00A3289C">
      <w:rPr>
        <w:rStyle w:val="PageNumber"/>
        <w:noProof/>
      </w:rPr>
      <w:t>1</w:t>
    </w:r>
    <w:r w:rsidR="00A3289C" w:rsidRPr="00D65C7F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8B349" w14:textId="77777777" w:rsidR="00131675" w:rsidRDefault="00131675" w:rsidP="00C83030">
      <w:r>
        <w:separator/>
      </w:r>
    </w:p>
  </w:footnote>
  <w:footnote w:type="continuationSeparator" w:id="0">
    <w:p w14:paraId="2A304193" w14:textId="77777777" w:rsidR="00131675" w:rsidRDefault="00131675" w:rsidP="00C83030">
      <w:r>
        <w:continuationSeparator/>
      </w:r>
    </w:p>
  </w:footnote>
  <w:footnote w:type="continuationNotice" w:id="1">
    <w:p w14:paraId="5E257A73" w14:textId="77777777" w:rsidR="00131675" w:rsidRDefault="001316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7A192" w14:textId="3BF89CDB" w:rsidR="00A3289C" w:rsidRDefault="005F44AE">
    <w:r>
      <w:rPr>
        <w:noProof/>
      </w:rPr>
      <w:drawing>
        <wp:anchor distT="0" distB="0" distL="114300" distR="114300" simplePos="0" relativeHeight="251659266" behindDoc="1" locked="1" layoutInCell="1" allowOverlap="0" wp14:anchorId="5152C179" wp14:editId="02FF7167">
          <wp:simplePos x="0" y="0"/>
          <wp:positionH relativeFrom="page">
            <wp:align>center</wp:align>
          </wp:positionH>
          <wp:positionV relativeFrom="page">
            <wp:posOffset>199390</wp:posOffset>
          </wp:positionV>
          <wp:extent cx="6850380" cy="1436370"/>
          <wp:effectExtent l="0" t="0" r="7620" b="0"/>
          <wp:wrapNone/>
          <wp:docPr id="1573172531" name="Picture 2" descr="Banner. Information Sheet Client Service Standar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3172531" name="Picture 2" descr="Banner. Information Sheet Client Service Standard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0380" cy="1436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79A20" w14:textId="77777777" w:rsidR="00A3289C" w:rsidRPr="00710119" w:rsidRDefault="00A3289C" w:rsidP="00C77769">
    <w:pPr>
      <w:tabs>
        <w:tab w:val="right" w:pos="9639"/>
        <w:tab w:val="right" w:pos="102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58F8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DD046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6A34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32EAA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3C8D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C211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A6F2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8AE6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5EAB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749D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3250B"/>
    <w:multiLevelType w:val="hybridMultilevel"/>
    <w:tmpl w:val="AB649C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6A23D5"/>
    <w:multiLevelType w:val="hybridMultilevel"/>
    <w:tmpl w:val="D94A76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0355B2"/>
    <w:multiLevelType w:val="hybridMultilevel"/>
    <w:tmpl w:val="B5F618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81489"/>
    <w:multiLevelType w:val="hybridMultilevel"/>
    <w:tmpl w:val="FA7617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3B1856"/>
    <w:multiLevelType w:val="hybridMultilevel"/>
    <w:tmpl w:val="98C6901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CC04C5"/>
    <w:multiLevelType w:val="hybridMultilevel"/>
    <w:tmpl w:val="60A283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AD77B8"/>
    <w:multiLevelType w:val="hybridMultilevel"/>
    <w:tmpl w:val="E17608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AB3017"/>
    <w:multiLevelType w:val="multilevel"/>
    <w:tmpl w:val="21ECA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F71D5A"/>
    <w:multiLevelType w:val="hybridMultilevel"/>
    <w:tmpl w:val="8AEC11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212EE0"/>
    <w:multiLevelType w:val="hybridMultilevel"/>
    <w:tmpl w:val="EEC6A6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466CA6"/>
    <w:multiLevelType w:val="hybridMultilevel"/>
    <w:tmpl w:val="F3F483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5051DF"/>
    <w:multiLevelType w:val="hybridMultilevel"/>
    <w:tmpl w:val="363C1F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C52C18"/>
    <w:multiLevelType w:val="hybridMultilevel"/>
    <w:tmpl w:val="A7D4E5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984120"/>
    <w:multiLevelType w:val="hybridMultilevel"/>
    <w:tmpl w:val="7A36E2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3D2742"/>
    <w:multiLevelType w:val="hybridMultilevel"/>
    <w:tmpl w:val="76C004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E553F1"/>
    <w:multiLevelType w:val="hybridMultilevel"/>
    <w:tmpl w:val="0FE65B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D34DCB"/>
    <w:multiLevelType w:val="hybridMultilevel"/>
    <w:tmpl w:val="569C1D70"/>
    <w:lvl w:ilvl="0" w:tplc="0C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 w15:restartNumberingAfterBreak="0">
    <w:nsid w:val="406C279F"/>
    <w:multiLevelType w:val="hybridMultilevel"/>
    <w:tmpl w:val="53A44A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C9799D"/>
    <w:multiLevelType w:val="hybridMultilevel"/>
    <w:tmpl w:val="BDDEA1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5A23A7"/>
    <w:multiLevelType w:val="hybridMultilevel"/>
    <w:tmpl w:val="FF502D1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CB04629"/>
    <w:multiLevelType w:val="hybridMultilevel"/>
    <w:tmpl w:val="5D40F256"/>
    <w:lvl w:ilvl="0" w:tplc="8ED86D72">
      <w:numFmt w:val="bullet"/>
      <w:lvlText w:val="-"/>
      <w:lvlJc w:val="left"/>
      <w:pPr>
        <w:ind w:left="1080" w:hanging="360"/>
      </w:pPr>
      <w:rPr>
        <w:rFonts w:ascii="Century Gothic" w:eastAsia="Malgun Gothic" w:hAnsi="Century Gothic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2A42F8F"/>
    <w:multiLevelType w:val="multilevel"/>
    <w:tmpl w:val="870E9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0E0DA3"/>
    <w:multiLevelType w:val="hybridMultilevel"/>
    <w:tmpl w:val="589CEF0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B56745"/>
    <w:multiLevelType w:val="hybridMultilevel"/>
    <w:tmpl w:val="2F4826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850C08"/>
    <w:multiLevelType w:val="hybridMultilevel"/>
    <w:tmpl w:val="9D1849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8816CD"/>
    <w:multiLevelType w:val="hybridMultilevel"/>
    <w:tmpl w:val="D2360A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E609A4"/>
    <w:multiLevelType w:val="hybridMultilevel"/>
    <w:tmpl w:val="356262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2668DD"/>
    <w:multiLevelType w:val="hybridMultilevel"/>
    <w:tmpl w:val="81EA59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D22B77"/>
    <w:multiLevelType w:val="hybridMultilevel"/>
    <w:tmpl w:val="3A0C36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AF2A3E"/>
    <w:multiLevelType w:val="hybridMultilevel"/>
    <w:tmpl w:val="7B2002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681160">
    <w:abstractNumId w:val="9"/>
  </w:num>
  <w:num w:numId="2" w16cid:durableId="1640839161">
    <w:abstractNumId w:val="7"/>
  </w:num>
  <w:num w:numId="3" w16cid:durableId="258610407">
    <w:abstractNumId w:val="6"/>
  </w:num>
  <w:num w:numId="4" w16cid:durableId="123348640">
    <w:abstractNumId w:val="5"/>
  </w:num>
  <w:num w:numId="5" w16cid:durableId="1689060136">
    <w:abstractNumId w:val="4"/>
  </w:num>
  <w:num w:numId="6" w16cid:durableId="2146510842">
    <w:abstractNumId w:val="8"/>
  </w:num>
  <w:num w:numId="7" w16cid:durableId="629019109">
    <w:abstractNumId w:val="3"/>
  </w:num>
  <w:num w:numId="8" w16cid:durableId="634027948">
    <w:abstractNumId w:val="2"/>
  </w:num>
  <w:num w:numId="9" w16cid:durableId="1796294795">
    <w:abstractNumId w:val="1"/>
  </w:num>
  <w:num w:numId="10" w16cid:durableId="267854956">
    <w:abstractNumId w:val="0"/>
  </w:num>
  <w:num w:numId="11" w16cid:durableId="47151847">
    <w:abstractNumId w:val="23"/>
  </w:num>
  <w:num w:numId="12" w16cid:durableId="1931548520">
    <w:abstractNumId w:val="37"/>
  </w:num>
  <w:num w:numId="13" w16cid:durableId="898705820">
    <w:abstractNumId w:val="28"/>
  </w:num>
  <w:num w:numId="14" w16cid:durableId="1939867660">
    <w:abstractNumId w:val="33"/>
  </w:num>
  <w:num w:numId="15" w16cid:durableId="1113860619">
    <w:abstractNumId w:val="16"/>
  </w:num>
  <w:num w:numId="16" w16cid:durableId="1002664928">
    <w:abstractNumId w:val="35"/>
  </w:num>
  <w:num w:numId="17" w16cid:durableId="926768327">
    <w:abstractNumId w:val="26"/>
  </w:num>
  <w:num w:numId="18" w16cid:durableId="582300921">
    <w:abstractNumId w:val="11"/>
  </w:num>
  <w:num w:numId="19" w16cid:durableId="725644606">
    <w:abstractNumId w:val="20"/>
  </w:num>
  <w:num w:numId="20" w16cid:durableId="1558080991">
    <w:abstractNumId w:val="25"/>
  </w:num>
  <w:num w:numId="21" w16cid:durableId="2037078035">
    <w:abstractNumId w:val="24"/>
  </w:num>
  <w:num w:numId="22" w16cid:durableId="1347246315">
    <w:abstractNumId w:val="22"/>
  </w:num>
  <w:num w:numId="23" w16cid:durableId="1759793107">
    <w:abstractNumId w:val="29"/>
  </w:num>
  <w:num w:numId="24" w16cid:durableId="1951740771">
    <w:abstractNumId w:val="32"/>
  </w:num>
  <w:num w:numId="25" w16cid:durableId="1622304685">
    <w:abstractNumId w:val="31"/>
  </w:num>
  <w:num w:numId="26" w16cid:durableId="1694839228">
    <w:abstractNumId w:val="17"/>
  </w:num>
  <w:num w:numId="27" w16cid:durableId="1771773719">
    <w:abstractNumId w:val="39"/>
  </w:num>
  <w:num w:numId="28" w16cid:durableId="1319307848">
    <w:abstractNumId w:val="30"/>
  </w:num>
  <w:num w:numId="29" w16cid:durableId="1702316576">
    <w:abstractNumId w:val="38"/>
  </w:num>
  <w:num w:numId="30" w16cid:durableId="580914327">
    <w:abstractNumId w:val="19"/>
  </w:num>
  <w:num w:numId="31" w16cid:durableId="1098020890">
    <w:abstractNumId w:val="14"/>
  </w:num>
  <w:num w:numId="32" w16cid:durableId="1111123865">
    <w:abstractNumId w:val="18"/>
  </w:num>
  <w:num w:numId="33" w16cid:durableId="110366319">
    <w:abstractNumId w:val="34"/>
  </w:num>
  <w:num w:numId="34" w16cid:durableId="218247914">
    <w:abstractNumId w:val="12"/>
  </w:num>
  <w:num w:numId="35" w16cid:durableId="2070884250">
    <w:abstractNumId w:val="36"/>
  </w:num>
  <w:num w:numId="36" w16cid:durableId="788472141">
    <w:abstractNumId w:val="21"/>
  </w:num>
  <w:num w:numId="37" w16cid:durableId="533008888">
    <w:abstractNumId w:val="15"/>
  </w:num>
  <w:num w:numId="38" w16cid:durableId="1098254189">
    <w:abstractNumId w:val="10"/>
  </w:num>
  <w:num w:numId="39" w16cid:durableId="1061975412">
    <w:abstractNumId w:val="27"/>
  </w:num>
  <w:num w:numId="40" w16cid:durableId="2413749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cumentProtection w:edit="readOnly" w:formatting="1" w:enforcement="1" w:cryptProviderType="rsaAES" w:cryptAlgorithmClass="hash" w:cryptAlgorithmType="typeAny" w:cryptAlgorithmSid="14" w:cryptSpinCount="100000" w:hash="gIUrBpwxrFoN/y1/bqmgGFHQGeEtfnNxA3lOtFWPmABm3XJeibj9aEGPftXE733e8DnRuAqNX4w+lIILYZwPig==" w:salt="tASNQr6gZbNd1MvO42C/gA==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79A"/>
    <w:rsid w:val="000027F1"/>
    <w:rsid w:val="000264ED"/>
    <w:rsid w:val="00034C24"/>
    <w:rsid w:val="00040692"/>
    <w:rsid w:val="00042F50"/>
    <w:rsid w:val="000523E4"/>
    <w:rsid w:val="00056DE6"/>
    <w:rsid w:val="00057EEF"/>
    <w:rsid w:val="000611A4"/>
    <w:rsid w:val="00067B27"/>
    <w:rsid w:val="00070791"/>
    <w:rsid w:val="00073FC1"/>
    <w:rsid w:val="000855FB"/>
    <w:rsid w:val="000938C2"/>
    <w:rsid w:val="0009563A"/>
    <w:rsid w:val="000B55B7"/>
    <w:rsid w:val="000C038B"/>
    <w:rsid w:val="000C18BD"/>
    <w:rsid w:val="000C2D73"/>
    <w:rsid w:val="000D5ED5"/>
    <w:rsid w:val="000E3309"/>
    <w:rsid w:val="000F728D"/>
    <w:rsid w:val="00110B7F"/>
    <w:rsid w:val="001128B6"/>
    <w:rsid w:val="00115C31"/>
    <w:rsid w:val="001305E4"/>
    <w:rsid w:val="0013125D"/>
    <w:rsid w:val="00131675"/>
    <w:rsid w:val="001318A0"/>
    <w:rsid w:val="0013560E"/>
    <w:rsid w:val="001365C4"/>
    <w:rsid w:val="00136F80"/>
    <w:rsid w:val="001406D6"/>
    <w:rsid w:val="0014174B"/>
    <w:rsid w:val="001448A7"/>
    <w:rsid w:val="00146A67"/>
    <w:rsid w:val="00146ADC"/>
    <w:rsid w:val="00154D55"/>
    <w:rsid w:val="00155396"/>
    <w:rsid w:val="00167F11"/>
    <w:rsid w:val="00184B76"/>
    <w:rsid w:val="00184CF2"/>
    <w:rsid w:val="0019358A"/>
    <w:rsid w:val="00195A23"/>
    <w:rsid w:val="001A1FF8"/>
    <w:rsid w:val="001B1505"/>
    <w:rsid w:val="001B19C6"/>
    <w:rsid w:val="001B60D6"/>
    <w:rsid w:val="001C3DC2"/>
    <w:rsid w:val="001D0255"/>
    <w:rsid w:val="001D05BA"/>
    <w:rsid w:val="002004DB"/>
    <w:rsid w:val="002040E0"/>
    <w:rsid w:val="00207C6E"/>
    <w:rsid w:val="0023145F"/>
    <w:rsid w:val="0023185F"/>
    <w:rsid w:val="002401FA"/>
    <w:rsid w:val="0024591F"/>
    <w:rsid w:val="00253DEE"/>
    <w:rsid w:val="00257014"/>
    <w:rsid w:val="00262DBC"/>
    <w:rsid w:val="002650B8"/>
    <w:rsid w:val="0027005F"/>
    <w:rsid w:val="002905B1"/>
    <w:rsid w:val="002946ED"/>
    <w:rsid w:val="002A210B"/>
    <w:rsid w:val="002B0486"/>
    <w:rsid w:val="002B2914"/>
    <w:rsid w:val="002B4DA5"/>
    <w:rsid w:val="002C0DA8"/>
    <w:rsid w:val="002C0DC6"/>
    <w:rsid w:val="002C279A"/>
    <w:rsid w:val="002C4D91"/>
    <w:rsid w:val="002D0B46"/>
    <w:rsid w:val="002D1910"/>
    <w:rsid w:val="002D608F"/>
    <w:rsid w:val="002F26DA"/>
    <w:rsid w:val="002F3B13"/>
    <w:rsid w:val="003229DC"/>
    <w:rsid w:val="00336A18"/>
    <w:rsid w:val="00353C16"/>
    <w:rsid w:val="0036119A"/>
    <w:rsid w:val="0036207F"/>
    <w:rsid w:val="0037255A"/>
    <w:rsid w:val="00377B90"/>
    <w:rsid w:val="00395F23"/>
    <w:rsid w:val="00396FC2"/>
    <w:rsid w:val="00397EE6"/>
    <w:rsid w:val="003A0621"/>
    <w:rsid w:val="003B1124"/>
    <w:rsid w:val="003C1558"/>
    <w:rsid w:val="003C79EB"/>
    <w:rsid w:val="003D6893"/>
    <w:rsid w:val="003E21D3"/>
    <w:rsid w:val="003E79CF"/>
    <w:rsid w:val="003F034E"/>
    <w:rsid w:val="003F599E"/>
    <w:rsid w:val="00412440"/>
    <w:rsid w:val="00415CF9"/>
    <w:rsid w:val="00417EFA"/>
    <w:rsid w:val="00431BBF"/>
    <w:rsid w:val="004349AC"/>
    <w:rsid w:val="00435B75"/>
    <w:rsid w:val="00457889"/>
    <w:rsid w:val="004578E3"/>
    <w:rsid w:val="004758F3"/>
    <w:rsid w:val="004810DE"/>
    <w:rsid w:val="00482289"/>
    <w:rsid w:val="00492396"/>
    <w:rsid w:val="004B1EBA"/>
    <w:rsid w:val="004C1F2C"/>
    <w:rsid w:val="004E2B9B"/>
    <w:rsid w:val="004F10C8"/>
    <w:rsid w:val="004F163C"/>
    <w:rsid w:val="004F4650"/>
    <w:rsid w:val="004F657E"/>
    <w:rsid w:val="0050193C"/>
    <w:rsid w:val="00502FBC"/>
    <w:rsid w:val="005030FA"/>
    <w:rsid w:val="005076D5"/>
    <w:rsid w:val="00514EAA"/>
    <w:rsid w:val="00521E7C"/>
    <w:rsid w:val="00522017"/>
    <w:rsid w:val="005234A1"/>
    <w:rsid w:val="00524534"/>
    <w:rsid w:val="00526B83"/>
    <w:rsid w:val="005270A4"/>
    <w:rsid w:val="005328B3"/>
    <w:rsid w:val="0054356F"/>
    <w:rsid w:val="00552FEA"/>
    <w:rsid w:val="005532EB"/>
    <w:rsid w:val="00554BE7"/>
    <w:rsid w:val="00556E70"/>
    <w:rsid w:val="005652F5"/>
    <w:rsid w:val="0056788E"/>
    <w:rsid w:val="005709DC"/>
    <w:rsid w:val="00573899"/>
    <w:rsid w:val="005930C1"/>
    <w:rsid w:val="005A40C7"/>
    <w:rsid w:val="005A4E5A"/>
    <w:rsid w:val="005A53AB"/>
    <w:rsid w:val="005B27F6"/>
    <w:rsid w:val="005C1531"/>
    <w:rsid w:val="005C16C0"/>
    <w:rsid w:val="005F36BE"/>
    <w:rsid w:val="005F44AE"/>
    <w:rsid w:val="005F4E14"/>
    <w:rsid w:val="00605878"/>
    <w:rsid w:val="00614FE3"/>
    <w:rsid w:val="00620C5C"/>
    <w:rsid w:val="00626186"/>
    <w:rsid w:val="00632A5B"/>
    <w:rsid w:val="00637263"/>
    <w:rsid w:val="006404D4"/>
    <w:rsid w:val="006573F5"/>
    <w:rsid w:val="00667A4F"/>
    <w:rsid w:val="00672ACB"/>
    <w:rsid w:val="00680B5A"/>
    <w:rsid w:val="00681436"/>
    <w:rsid w:val="00682D8C"/>
    <w:rsid w:val="00690A93"/>
    <w:rsid w:val="00694BD4"/>
    <w:rsid w:val="006B53F1"/>
    <w:rsid w:val="006B7AFF"/>
    <w:rsid w:val="006C1E6A"/>
    <w:rsid w:val="006E302C"/>
    <w:rsid w:val="006E5E5E"/>
    <w:rsid w:val="006F195F"/>
    <w:rsid w:val="006F5A36"/>
    <w:rsid w:val="006F5D11"/>
    <w:rsid w:val="007004A9"/>
    <w:rsid w:val="00703088"/>
    <w:rsid w:val="007043D9"/>
    <w:rsid w:val="00704852"/>
    <w:rsid w:val="00704B8B"/>
    <w:rsid w:val="00710119"/>
    <w:rsid w:val="00723807"/>
    <w:rsid w:val="0072383C"/>
    <w:rsid w:val="00737E2D"/>
    <w:rsid w:val="00746F34"/>
    <w:rsid w:val="0075068F"/>
    <w:rsid w:val="007557DE"/>
    <w:rsid w:val="007715B5"/>
    <w:rsid w:val="0077244E"/>
    <w:rsid w:val="00775B38"/>
    <w:rsid w:val="00776CEF"/>
    <w:rsid w:val="00780D86"/>
    <w:rsid w:val="0078259B"/>
    <w:rsid w:val="007829B2"/>
    <w:rsid w:val="00784394"/>
    <w:rsid w:val="00787930"/>
    <w:rsid w:val="007A6E41"/>
    <w:rsid w:val="007B46F6"/>
    <w:rsid w:val="007B780F"/>
    <w:rsid w:val="007E04A9"/>
    <w:rsid w:val="00806BAF"/>
    <w:rsid w:val="00810325"/>
    <w:rsid w:val="00817DDD"/>
    <w:rsid w:val="00817E38"/>
    <w:rsid w:val="008211F9"/>
    <w:rsid w:val="00824DFE"/>
    <w:rsid w:val="008310AC"/>
    <w:rsid w:val="00833042"/>
    <w:rsid w:val="0084198B"/>
    <w:rsid w:val="008449CE"/>
    <w:rsid w:val="008500F5"/>
    <w:rsid w:val="0087456A"/>
    <w:rsid w:val="00876438"/>
    <w:rsid w:val="00881E06"/>
    <w:rsid w:val="00883393"/>
    <w:rsid w:val="008844EC"/>
    <w:rsid w:val="008860D5"/>
    <w:rsid w:val="0089205B"/>
    <w:rsid w:val="008A1F10"/>
    <w:rsid w:val="008B0EBC"/>
    <w:rsid w:val="008B52E7"/>
    <w:rsid w:val="008E1CBF"/>
    <w:rsid w:val="008E23D8"/>
    <w:rsid w:val="008E34A2"/>
    <w:rsid w:val="008E491A"/>
    <w:rsid w:val="009010E6"/>
    <w:rsid w:val="00902922"/>
    <w:rsid w:val="0092338B"/>
    <w:rsid w:val="00924C81"/>
    <w:rsid w:val="00926D46"/>
    <w:rsid w:val="009275B5"/>
    <w:rsid w:val="00927950"/>
    <w:rsid w:val="00933B8D"/>
    <w:rsid w:val="00941687"/>
    <w:rsid w:val="0094257B"/>
    <w:rsid w:val="009526F8"/>
    <w:rsid w:val="0095472C"/>
    <w:rsid w:val="009734DD"/>
    <w:rsid w:val="00980936"/>
    <w:rsid w:val="009915BB"/>
    <w:rsid w:val="00993BC0"/>
    <w:rsid w:val="00996F30"/>
    <w:rsid w:val="009A108C"/>
    <w:rsid w:val="009B6C04"/>
    <w:rsid w:val="009C28AC"/>
    <w:rsid w:val="009C76A9"/>
    <w:rsid w:val="009D1507"/>
    <w:rsid w:val="00A0072F"/>
    <w:rsid w:val="00A00776"/>
    <w:rsid w:val="00A01273"/>
    <w:rsid w:val="00A02747"/>
    <w:rsid w:val="00A02B01"/>
    <w:rsid w:val="00A140E7"/>
    <w:rsid w:val="00A146BB"/>
    <w:rsid w:val="00A2247D"/>
    <w:rsid w:val="00A255BA"/>
    <w:rsid w:val="00A3289C"/>
    <w:rsid w:val="00A3661A"/>
    <w:rsid w:val="00A406FC"/>
    <w:rsid w:val="00A42758"/>
    <w:rsid w:val="00A450C5"/>
    <w:rsid w:val="00A4741F"/>
    <w:rsid w:val="00A61C18"/>
    <w:rsid w:val="00A633EC"/>
    <w:rsid w:val="00A651B7"/>
    <w:rsid w:val="00A65F1E"/>
    <w:rsid w:val="00A736CC"/>
    <w:rsid w:val="00A74658"/>
    <w:rsid w:val="00A835EF"/>
    <w:rsid w:val="00A87B1D"/>
    <w:rsid w:val="00A87EE9"/>
    <w:rsid w:val="00A94AF6"/>
    <w:rsid w:val="00AA2F4B"/>
    <w:rsid w:val="00AA5F3F"/>
    <w:rsid w:val="00AC6C4A"/>
    <w:rsid w:val="00AE5AEB"/>
    <w:rsid w:val="00AE6408"/>
    <w:rsid w:val="00AE6DAD"/>
    <w:rsid w:val="00AE6F03"/>
    <w:rsid w:val="00B04D62"/>
    <w:rsid w:val="00B1039F"/>
    <w:rsid w:val="00B13C08"/>
    <w:rsid w:val="00B2168D"/>
    <w:rsid w:val="00B31766"/>
    <w:rsid w:val="00B379EC"/>
    <w:rsid w:val="00B417A2"/>
    <w:rsid w:val="00B4484B"/>
    <w:rsid w:val="00B52162"/>
    <w:rsid w:val="00B71303"/>
    <w:rsid w:val="00B719F9"/>
    <w:rsid w:val="00B762EC"/>
    <w:rsid w:val="00B80F9F"/>
    <w:rsid w:val="00B8470C"/>
    <w:rsid w:val="00B91C9B"/>
    <w:rsid w:val="00B92EA3"/>
    <w:rsid w:val="00B965FA"/>
    <w:rsid w:val="00BC3BFE"/>
    <w:rsid w:val="00BC4A3F"/>
    <w:rsid w:val="00BC65B6"/>
    <w:rsid w:val="00BD24CA"/>
    <w:rsid w:val="00BD487A"/>
    <w:rsid w:val="00BE11FE"/>
    <w:rsid w:val="00BE4102"/>
    <w:rsid w:val="00BE4761"/>
    <w:rsid w:val="00BF1195"/>
    <w:rsid w:val="00BF4B4D"/>
    <w:rsid w:val="00C00FD6"/>
    <w:rsid w:val="00C03DA7"/>
    <w:rsid w:val="00C111A8"/>
    <w:rsid w:val="00C11551"/>
    <w:rsid w:val="00C2608F"/>
    <w:rsid w:val="00C260E2"/>
    <w:rsid w:val="00C26310"/>
    <w:rsid w:val="00C26328"/>
    <w:rsid w:val="00C26845"/>
    <w:rsid w:val="00C327C0"/>
    <w:rsid w:val="00C33987"/>
    <w:rsid w:val="00C444EE"/>
    <w:rsid w:val="00C47F95"/>
    <w:rsid w:val="00C5471B"/>
    <w:rsid w:val="00C66ED9"/>
    <w:rsid w:val="00C72EAC"/>
    <w:rsid w:val="00C73B10"/>
    <w:rsid w:val="00C75BCE"/>
    <w:rsid w:val="00C772F8"/>
    <w:rsid w:val="00C77769"/>
    <w:rsid w:val="00C821E7"/>
    <w:rsid w:val="00C83030"/>
    <w:rsid w:val="00C84B89"/>
    <w:rsid w:val="00C8610E"/>
    <w:rsid w:val="00C95491"/>
    <w:rsid w:val="00C96496"/>
    <w:rsid w:val="00CB09C8"/>
    <w:rsid w:val="00CB176E"/>
    <w:rsid w:val="00CB2BF1"/>
    <w:rsid w:val="00CB3720"/>
    <w:rsid w:val="00CC2807"/>
    <w:rsid w:val="00CC5114"/>
    <w:rsid w:val="00CD41F5"/>
    <w:rsid w:val="00CE5525"/>
    <w:rsid w:val="00CE60BE"/>
    <w:rsid w:val="00CF519D"/>
    <w:rsid w:val="00CF6071"/>
    <w:rsid w:val="00CF7CAF"/>
    <w:rsid w:val="00D0422D"/>
    <w:rsid w:val="00D1166C"/>
    <w:rsid w:val="00D17190"/>
    <w:rsid w:val="00D22F90"/>
    <w:rsid w:val="00D515B4"/>
    <w:rsid w:val="00D51C76"/>
    <w:rsid w:val="00D55645"/>
    <w:rsid w:val="00D617A7"/>
    <w:rsid w:val="00D64EF5"/>
    <w:rsid w:val="00D65C7F"/>
    <w:rsid w:val="00D70493"/>
    <w:rsid w:val="00D75668"/>
    <w:rsid w:val="00D76439"/>
    <w:rsid w:val="00D76954"/>
    <w:rsid w:val="00D92D74"/>
    <w:rsid w:val="00DA4190"/>
    <w:rsid w:val="00DB328B"/>
    <w:rsid w:val="00DB769F"/>
    <w:rsid w:val="00DC315F"/>
    <w:rsid w:val="00DD5995"/>
    <w:rsid w:val="00DE2552"/>
    <w:rsid w:val="00DF4A29"/>
    <w:rsid w:val="00DF7A84"/>
    <w:rsid w:val="00E1233F"/>
    <w:rsid w:val="00E125A0"/>
    <w:rsid w:val="00E16634"/>
    <w:rsid w:val="00E23E92"/>
    <w:rsid w:val="00E32832"/>
    <w:rsid w:val="00E33ABB"/>
    <w:rsid w:val="00E41CB8"/>
    <w:rsid w:val="00E52899"/>
    <w:rsid w:val="00E56EF4"/>
    <w:rsid w:val="00E645A4"/>
    <w:rsid w:val="00E64E6A"/>
    <w:rsid w:val="00E714F4"/>
    <w:rsid w:val="00E72E89"/>
    <w:rsid w:val="00E7485A"/>
    <w:rsid w:val="00EA0ED7"/>
    <w:rsid w:val="00EB5FC1"/>
    <w:rsid w:val="00EC12F4"/>
    <w:rsid w:val="00EC2C88"/>
    <w:rsid w:val="00EE262D"/>
    <w:rsid w:val="00EE2675"/>
    <w:rsid w:val="00EF03F4"/>
    <w:rsid w:val="00EF1B33"/>
    <w:rsid w:val="00F04BDF"/>
    <w:rsid w:val="00F0509F"/>
    <w:rsid w:val="00F11328"/>
    <w:rsid w:val="00F11F67"/>
    <w:rsid w:val="00F17994"/>
    <w:rsid w:val="00F23F95"/>
    <w:rsid w:val="00F247CB"/>
    <w:rsid w:val="00F26201"/>
    <w:rsid w:val="00F271A4"/>
    <w:rsid w:val="00F30881"/>
    <w:rsid w:val="00F34216"/>
    <w:rsid w:val="00F4072E"/>
    <w:rsid w:val="00F51E9A"/>
    <w:rsid w:val="00F568BF"/>
    <w:rsid w:val="00F61189"/>
    <w:rsid w:val="00F6349A"/>
    <w:rsid w:val="00F7067E"/>
    <w:rsid w:val="00F765E1"/>
    <w:rsid w:val="00FC4ED5"/>
    <w:rsid w:val="00FD17FB"/>
    <w:rsid w:val="00FE756E"/>
    <w:rsid w:val="00FF614E"/>
    <w:rsid w:val="00FF7C39"/>
    <w:rsid w:val="049D85AC"/>
    <w:rsid w:val="04A81396"/>
    <w:rsid w:val="0589C27A"/>
    <w:rsid w:val="0BFF4EAE"/>
    <w:rsid w:val="11CC98DD"/>
    <w:rsid w:val="1A2ED947"/>
    <w:rsid w:val="1C71EDC8"/>
    <w:rsid w:val="1E170075"/>
    <w:rsid w:val="1FB1848B"/>
    <w:rsid w:val="21468DDB"/>
    <w:rsid w:val="248AFF49"/>
    <w:rsid w:val="26CF676C"/>
    <w:rsid w:val="27CB011C"/>
    <w:rsid w:val="2BE8AD87"/>
    <w:rsid w:val="2CEFE643"/>
    <w:rsid w:val="304B73B7"/>
    <w:rsid w:val="350A7B09"/>
    <w:rsid w:val="396B2616"/>
    <w:rsid w:val="3DA7C184"/>
    <w:rsid w:val="3E448D0E"/>
    <w:rsid w:val="41165695"/>
    <w:rsid w:val="414DF0A6"/>
    <w:rsid w:val="44C5D435"/>
    <w:rsid w:val="474F4122"/>
    <w:rsid w:val="48FDF5FF"/>
    <w:rsid w:val="49ACCDB3"/>
    <w:rsid w:val="4C858B9A"/>
    <w:rsid w:val="4F5AAE0F"/>
    <w:rsid w:val="53E81C3D"/>
    <w:rsid w:val="5DC8C28E"/>
    <w:rsid w:val="5F7FB739"/>
    <w:rsid w:val="63AD2EA8"/>
    <w:rsid w:val="67E785E4"/>
    <w:rsid w:val="690D7E9E"/>
    <w:rsid w:val="6AA3985B"/>
    <w:rsid w:val="6F6855D0"/>
    <w:rsid w:val="6FF5D18D"/>
    <w:rsid w:val="71287894"/>
    <w:rsid w:val="72E6F924"/>
    <w:rsid w:val="7571FBD9"/>
    <w:rsid w:val="79783386"/>
    <w:rsid w:val="79E6CDD4"/>
    <w:rsid w:val="7B50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6CA229"/>
  <w15:docId w15:val="{985C37AA-F13C-4A5F-A61E-09BF13B68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" w:locked="1"/>
    <w:lsdException w:name="List Bullet" w:lock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iPriority="1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279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aliases w:val="Subhead"/>
    <w:basedOn w:val="Normal"/>
    <w:next w:val="Normal"/>
    <w:link w:val="Heading1Char"/>
    <w:qFormat/>
    <w:rsid w:val="003E79CF"/>
    <w:pPr>
      <w:keepNext/>
      <w:keepLines/>
      <w:spacing w:before="200" w:after="120"/>
      <w:outlineLvl w:val="0"/>
    </w:pPr>
    <w:rPr>
      <w:rFonts w:ascii="Arial" w:hAnsi="Arial" w:cs="Arial"/>
      <w:bCs/>
      <w:color w:val="981E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F1B33"/>
    <w:pPr>
      <w:keepNext/>
      <w:keepLines/>
      <w:spacing w:before="200"/>
      <w:outlineLvl w:val="1"/>
    </w:pPr>
    <w:rPr>
      <w:rFonts w:ascii="Arial" w:hAnsi="Arial"/>
      <w:b/>
      <w:bCs/>
      <w:color w:val="404040"/>
      <w:sz w:val="28"/>
      <w:szCs w:val="26"/>
    </w:rPr>
  </w:style>
  <w:style w:type="paragraph" w:styleId="Heading3">
    <w:name w:val="heading 3"/>
    <w:basedOn w:val="Normal"/>
    <w:next w:val="Normal"/>
    <w:link w:val="Heading3Char"/>
    <w:qFormat/>
    <w:rsid w:val="0078259B"/>
    <w:pPr>
      <w:keepNext/>
      <w:keepLines/>
      <w:spacing w:before="200" w:after="120"/>
      <w:outlineLvl w:val="2"/>
    </w:pPr>
    <w:rPr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78259B"/>
    <w:pPr>
      <w:keepNext/>
      <w:keepLines/>
      <w:spacing w:before="200"/>
      <w:outlineLvl w:val="3"/>
    </w:pPr>
    <w:rPr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Char"/>
    <w:basedOn w:val="DefaultParagraphFont"/>
    <w:link w:val="Heading1"/>
    <w:locked/>
    <w:rsid w:val="003E79CF"/>
    <w:rPr>
      <w:rFonts w:ascii="Arial" w:eastAsia="Calibri" w:hAnsi="Arial" w:cs="Arial"/>
      <w:bCs/>
      <w:color w:val="981E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locked/>
    <w:rsid w:val="00EF1B33"/>
    <w:rPr>
      <w:rFonts w:ascii="Arial" w:eastAsia="Calibri" w:hAnsi="Arial"/>
      <w:b/>
      <w:bCs/>
      <w:color w:val="404040"/>
      <w:sz w:val="28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locked/>
    <w:rsid w:val="0078259B"/>
    <w:rPr>
      <w:rFonts w:ascii="Arial" w:hAnsi="Arial" w:cs="Times New Roman"/>
      <w:bCs/>
      <w:color w:val="404040"/>
      <w:sz w:val="28"/>
    </w:rPr>
  </w:style>
  <w:style w:type="character" w:customStyle="1" w:styleId="Heading4Char">
    <w:name w:val="Heading 4 Char"/>
    <w:basedOn w:val="DefaultParagraphFont"/>
    <w:link w:val="Heading4"/>
    <w:locked/>
    <w:rsid w:val="0078259B"/>
    <w:rPr>
      <w:rFonts w:ascii="Arial" w:hAnsi="Arial" w:cs="Times New Roman"/>
      <w:b/>
      <w:bCs/>
      <w:iCs/>
      <w:color w:val="404040"/>
      <w:sz w:val="22"/>
    </w:rPr>
  </w:style>
  <w:style w:type="paragraph" w:customStyle="1" w:styleId="BasicParagraph">
    <w:name w:val="[Basic Paragraph]"/>
    <w:basedOn w:val="Normal"/>
    <w:locked/>
    <w:rsid w:val="00C444EE"/>
    <w:pPr>
      <w:autoSpaceDE w:val="0"/>
      <w:autoSpaceDN w:val="0"/>
      <w:adjustRightInd w:val="0"/>
      <w:spacing w:after="120"/>
      <w:textAlignment w:val="center"/>
    </w:pPr>
    <w:rPr>
      <w:rFonts w:cs="Times-Roman"/>
      <w:lang w:val="en-US"/>
    </w:rPr>
  </w:style>
  <w:style w:type="paragraph" w:customStyle="1" w:styleId="TableHeading">
    <w:name w:val="Table Heading"/>
    <w:basedOn w:val="BasicParagraph"/>
    <w:locked/>
    <w:rsid w:val="0094257B"/>
    <w:pPr>
      <w:spacing w:after="200"/>
    </w:pPr>
    <w:rPr>
      <w:b/>
      <w:color w:val="981E32"/>
    </w:rPr>
  </w:style>
  <w:style w:type="paragraph" w:customStyle="1" w:styleId="GraphHeading">
    <w:name w:val="Graph Heading"/>
    <w:basedOn w:val="BasicParagraph"/>
    <w:locked/>
    <w:rsid w:val="0094257B"/>
    <w:pPr>
      <w:spacing w:after="200"/>
    </w:pPr>
    <w:rPr>
      <w:b/>
      <w:color w:val="981E32"/>
    </w:rPr>
  </w:style>
  <w:style w:type="paragraph" w:customStyle="1" w:styleId="Body">
    <w:name w:val="Body"/>
    <w:basedOn w:val="BasicParagraph"/>
    <w:rsid w:val="0078259B"/>
  </w:style>
  <w:style w:type="paragraph" w:customStyle="1" w:styleId="TableText">
    <w:name w:val="Table Text"/>
    <w:basedOn w:val="Body"/>
    <w:locked/>
    <w:rsid w:val="0078259B"/>
    <w:rPr>
      <w:rFonts w:cs="Times New Roman"/>
      <w:sz w:val="20"/>
    </w:rPr>
  </w:style>
  <w:style w:type="paragraph" w:customStyle="1" w:styleId="TableHeaderRow">
    <w:name w:val="Table Header Row"/>
    <w:basedOn w:val="BasicParagraph"/>
    <w:locked/>
    <w:rsid w:val="0078259B"/>
    <w:rPr>
      <w:sz w:val="20"/>
    </w:rPr>
  </w:style>
  <w:style w:type="paragraph" w:styleId="TOC1">
    <w:name w:val="toc 1"/>
    <w:basedOn w:val="Normal"/>
    <w:next w:val="Normal"/>
    <w:semiHidden/>
    <w:locked/>
    <w:rsid w:val="00F51E9A"/>
    <w:pPr>
      <w:tabs>
        <w:tab w:val="right" w:pos="8290"/>
      </w:tabs>
      <w:spacing w:before="120" w:after="80"/>
    </w:pPr>
    <w:rPr>
      <w:b/>
      <w:noProof/>
      <w:sz w:val="28"/>
    </w:rPr>
  </w:style>
  <w:style w:type="paragraph" w:styleId="TOC2">
    <w:name w:val="toc 2"/>
    <w:basedOn w:val="Normal"/>
    <w:next w:val="Normal"/>
    <w:semiHidden/>
    <w:locked/>
    <w:rsid w:val="00D65C7F"/>
    <w:pPr>
      <w:tabs>
        <w:tab w:val="right" w:pos="8290"/>
      </w:tabs>
      <w:spacing w:after="80"/>
      <w:ind w:left="170"/>
    </w:pPr>
    <w:rPr>
      <w:noProof/>
    </w:rPr>
  </w:style>
  <w:style w:type="paragraph" w:styleId="TOC3">
    <w:name w:val="toc 3"/>
    <w:basedOn w:val="Normal"/>
    <w:next w:val="Normal"/>
    <w:semiHidden/>
    <w:locked/>
    <w:rsid w:val="00D65C7F"/>
    <w:pPr>
      <w:tabs>
        <w:tab w:val="right" w:pos="8290"/>
      </w:tabs>
      <w:spacing w:after="80"/>
      <w:ind w:left="340"/>
    </w:pPr>
  </w:style>
  <w:style w:type="paragraph" w:styleId="TOC4">
    <w:name w:val="toc 4"/>
    <w:basedOn w:val="Normal"/>
    <w:next w:val="Normal"/>
    <w:semiHidden/>
    <w:locked/>
    <w:rsid w:val="00C444EE"/>
    <w:rPr>
      <w:rFonts w:ascii="Cambria" w:hAnsi="Cambria"/>
    </w:rPr>
  </w:style>
  <w:style w:type="paragraph" w:styleId="TOC5">
    <w:name w:val="toc 5"/>
    <w:basedOn w:val="Normal"/>
    <w:next w:val="Normal"/>
    <w:semiHidden/>
    <w:locked/>
    <w:rsid w:val="00C444EE"/>
    <w:rPr>
      <w:rFonts w:ascii="Cambria" w:hAnsi="Cambria"/>
    </w:rPr>
  </w:style>
  <w:style w:type="paragraph" w:styleId="TOC6">
    <w:name w:val="toc 6"/>
    <w:basedOn w:val="Normal"/>
    <w:next w:val="Normal"/>
    <w:semiHidden/>
    <w:locked/>
    <w:rsid w:val="00C444EE"/>
    <w:rPr>
      <w:rFonts w:ascii="Cambria" w:hAnsi="Cambria"/>
    </w:rPr>
  </w:style>
  <w:style w:type="paragraph" w:styleId="TOC7">
    <w:name w:val="toc 7"/>
    <w:basedOn w:val="Normal"/>
    <w:next w:val="Normal"/>
    <w:semiHidden/>
    <w:locked/>
    <w:rsid w:val="00C444EE"/>
    <w:rPr>
      <w:rFonts w:ascii="Cambria" w:hAnsi="Cambria"/>
    </w:rPr>
  </w:style>
  <w:style w:type="paragraph" w:styleId="TOC8">
    <w:name w:val="toc 8"/>
    <w:basedOn w:val="Normal"/>
    <w:next w:val="Normal"/>
    <w:semiHidden/>
    <w:locked/>
    <w:rsid w:val="00C444EE"/>
    <w:rPr>
      <w:rFonts w:ascii="Cambria" w:hAnsi="Cambria"/>
    </w:rPr>
  </w:style>
  <w:style w:type="paragraph" w:styleId="TOC9">
    <w:name w:val="toc 9"/>
    <w:basedOn w:val="Normal"/>
    <w:next w:val="Normal"/>
    <w:semiHidden/>
    <w:locked/>
    <w:rsid w:val="00C444EE"/>
    <w:rPr>
      <w:rFonts w:ascii="Cambria" w:hAnsi="Cambria"/>
    </w:rPr>
  </w:style>
  <w:style w:type="character" w:customStyle="1" w:styleId="BodyTextItalics">
    <w:name w:val="Body Text Italics"/>
    <w:locked/>
    <w:rsid w:val="0078259B"/>
    <w:rPr>
      <w:rFonts w:ascii="Arial Italic" w:hAnsi="Arial Italic"/>
      <w:color w:val="404040"/>
      <w:sz w:val="22"/>
    </w:rPr>
  </w:style>
  <w:style w:type="paragraph" w:styleId="Footer">
    <w:name w:val="footer"/>
    <w:basedOn w:val="Normal"/>
    <w:link w:val="FooterChar"/>
    <w:semiHidden/>
    <w:rsid w:val="0078259B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semiHidden/>
    <w:locked/>
    <w:rsid w:val="0078259B"/>
    <w:rPr>
      <w:rFonts w:ascii="Arial" w:hAnsi="Arial" w:cs="Times New Roman"/>
      <w:color w:val="404040"/>
      <w:sz w:val="20"/>
    </w:rPr>
  </w:style>
  <w:style w:type="paragraph" w:customStyle="1" w:styleId="FactsheetTitle">
    <w:name w:val="Factsheet Title"/>
    <w:basedOn w:val="Normal"/>
    <w:rsid w:val="0094257B"/>
    <w:pPr>
      <w:outlineLvl w:val="0"/>
    </w:pPr>
    <w:rPr>
      <w:noProof/>
      <w:color w:val="981E32"/>
      <w:sz w:val="44"/>
      <w:lang w:val="en-US"/>
    </w:rPr>
  </w:style>
  <w:style w:type="paragraph" w:customStyle="1" w:styleId="Titlesecondary">
    <w:name w:val="Title secondary"/>
    <w:basedOn w:val="Normal"/>
    <w:rsid w:val="0078259B"/>
    <w:pPr>
      <w:spacing w:after="800"/>
      <w:outlineLvl w:val="0"/>
    </w:pPr>
    <w:rPr>
      <w:noProof/>
      <w:sz w:val="28"/>
      <w:lang w:val="en-US"/>
    </w:rPr>
  </w:style>
  <w:style w:type="paragraph" w:customStyle="1" w:styleId="Reportdate">
    <w:name w:val="Report date"/>
    <w:basedOn w:val="Normal"/>
    <w:locked/>
    <w:rsid w:val="0078259B"/>
    <w:pPr>
      <w:spacing w:after="40"/>
      <w:ind w:left="567"/>
    </w:pPr>
  </w:style>
  <w:style w:type="character" w:styleId="PageNumber">
    <w:name w:val="page number"/>
    <w:basedOn w:val="DefaultParagraphFont"/>
    <w:locked/>
    <w:rsid w:val="0078259B"/>
    <w:rPr>
      <w:rFonts w:ascii="Arial" w:hAnsi="Arial" w:cs="Times New Roman"/>
      <w:color w:val="404040"/>
      <w:sz w:val="20"/>
    </w:rPr>
  </w:style>
  <w:style w:type="paragraph" w:styleId="Quote">
    <w:name w:val="Quote"/>
    <w:basedOn w:val="Heading3"/>
    <w:link w:val="QuoteChar"/>
    <w:qFormat/>
    <w:locked/>
    <w:rsid w:val="0094257B"/>
    <w:rPr>
      <w:color w:val="981E32"/>
    </w:rPr>
  </w:style>
  <w:style w:type="character" w:customStyle="1" w:styleId="QuoteChar">
    <w:name w:val="Quote Char"/>
    <w:basedOn w:val="DefaultParagraphFont"/>
    <w:link w:val="Quote"/>
    <w:locked/>
    <w:rsid w:val="0094257B"/>
    <w:rPr>
      <w:rFonts w:ascii="Arial" w:hAnsi="Arial" w:cs="Times New Roman"/>
      <w:bCs/>
      <w:color w:val="981E32"/>
      <w:sz w:val="28"/>
    </w:rPr>
  </w:style>
  <w:style w:type="paragraph" w:styleId="NoSpacing">
    <w:name w:val="No Spacing"/>
    <w:qFormat/>
    <w:locked/>
    <w:rsid w:val="0078259B"/>
    <w:rPr>
      <w:rFonts w:ascii="Arial" w:hAnsi="Arial"/>
      <w:color w:val="404040"/>
      <w:sz w:val="22"/>
      <w:szCs w:val="24"/>
      <w:lang w:eastAsia="en-US"/>
    </w:rPr>
  </w:style>
  <w:style w:type="paragraph" w:styleId="Header">
    <w:name w:val="header"/>
    <w:basedOn w:val="Normal"/>
    <w:link w:val="HeaderChar"/>
    <w:locked/>
    <w:rsid w:val="0094257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locked/>
    <w:rsid w:val="0094257B"/>
    <w:rPr>
      <w:rFonts w:ascii="Arial" w:hAnsi="Arial" w:cs="Times New Roman"/>
      <w:color w:val="404040"/>
      <w:sz w:val="22"/>
    </w:rPr>
  </w:style>
  <w:style w:type="paragraph" w:styleId="ListParagraph">
    <w:name w:val="List Paragraph"/>
    <w:basedOn w:val="Normal"/>
    <w:uiPriority w:val="34"/>
    <w:qFormat/>
    <w:rsid w:val="002C279A"/>
    <w:pPr>
      <w:ind w:left="720"/>
      <w:contextualSpacing/>
    </w:pPr>
  </w:style>
  <w:style w:type="character" w:styleId="Hyperlink">
    <w:name w:val="Hyperlink"/>
    <w:uiPriority w:val="99"/>
    <w:unhideWhenUsed/>
    <w:locked/>
    <w:rsid w:val="002C279A"/>
    <w:rPr>
      <w:color w:val="0000FF"/>
      <w:u w:val="single"/>
    </w:rPr>
  </w:style>
  <w:style w:type="paragraph" w:styleId="BalloonText">
    <w:name w:val="Balloon Text"/>
    <w:basedOn w:val="Normal"/>
    <w:link w:val="BalloonTextChar"/>
    <w:locked/>
    <w:rsid w:val="00415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5CF9"/>
    <w:rPr>
      <w:rFonts w:ascii="Tahoma" w:eastAsia="Calibri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1406D6"/>
    <w:rPr>
      <w:rFonts w:ascii="Calibri" w:eastAsia="Calibri" w:hAnsi="Calibr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unhideWhenUsed/>
    <w:rsid w:val="007829B2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autoRedefine/>
    <w:uiPriority w:val="1"/>
    <w:qFormat/>
    <w:locked/>
    <w:rsid w:val="00824DF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Cs w:val="24"/>
      <w:lang w:eastAsia="en-AU" w:bidi="en-AU"/>
    </w:rPr>
  </w:style>
  <w:style w:type="character" w:customStyle="1" w:styleId="BodyTextChar">
    <w:name w:val="Body Text Char"/>
    <w:basedOn w:val="DefaultParagraphFont"/>
    <w:link w:val="BodyText"/>
    <w:uiPriority w:val="1"/>
    <w:rsid w:val="00824DFE"/>
    <w:rPr>
      <w:rFonts w:ascii="Arial" w:eastAsia="Arial" w:hAnsi="Arial" w:cs="Arial"/>
      <w:sz w:val="22"/>
      <w:szCs w:val="24"/>
      <w:lang w:bidi="en-AU"/>
    </w:rPr>
  </w:style>
  <w:style w:type="table" w:styleId="TableGrid">
    <w:name w:val="Table Grid"/>
    <w:basedOn w:val="TableNormal"/>
    <w:uiPriority w:val="39"/>
    <w:locked/>
    <w:rsid w:val="00737E2D"/>
    <w:rPr>
      <w:rFonts w:asciiTheme="minorHAnsi" w:eastAsiaTheme="minorHAnsi" w:hAnsiTheme="minorHAnsi" w:cstheme="minorBid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locked/>
    <w:rsid w:val="00737E2D"/>
    <w:pPr>
      <w:widowControl w:val="0"/>
      <w:autoSpaceDE w:val="0"/>
      <w:autoSpaceDN w:val="0"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AU" w:bidi="en-AU"/>
    </w:rPr>
  </w:style>
  <w:style w:type="character" w:customStyle="1" w:styleId="TitleChar">
    <w:name w:val="Title Char"/>
    <w:basedOn w:val="DefaultParagraphFont"/>
    <w:link w:val="Title"/>
    <w:uiPriority w:val="10"/>
    <w:rsid w:val="00737E2D"/>
    <w:rPr>
      <w:rFonts w:asciiTheme="majorHAnsi" w:eastAsiaTheme="majorEastAsia" w:hAnsiTheme="majorHAnsi" w:cstheme="majorBidi"/>
      <w:spacing w:val="-10"/>
      <w:kern w:val="28"/>
      <w:sz w:val="56"/>
      <w:szCs w:val="56"/>
      <w:lang w:bidi="en-AU"/>
    </w:rPr>
  </w:style>
  <w:style w:type="character" w:styleId="CommentReference">
    <w:name w:val="annotation reference"/>
    <w:basedOn w:val="DefaultParagraphFont"/>
    <w:semiHidden/>
    <w:unhideWhenUsed/>
    <w:locked/>
    <w:rsid w:val="000D5ED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locked/>
    <w:rsid w:val="000D5E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D5ED5"/>
    <w:rPr>
      <w:rFonts w:ascii="Calibri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0D5E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D5ED5"/>
    <w:rPr>
      <w:rFonts w:ascii="Calibri" w:eastAsia="Calibri" w:hAnsi="Calibri"/>
      <w:b/>
      <w:bCs/>
      <w:lang w:eastAsia="en-US"/>
    </w:rPr>
  </w:style>
  <w:style w:type="paragraph" w:customStyle="1" w:styleId="Style2">
    <w:name w:val="Style2"/>
    <w:basedOn w:val="Heading2"/>
    <w:link w:val="Style2Char"/>
    <w:qFormat/>
    <w:rsid w:val="00F17994"/>
    <w:pPr>
      <w:keepNext w:val="0"/>
      <w:keepLines w:val="0"/>
      <w:widowControl w:val="0"/>
      <w:autoSpaceDE w:val="0"/>
      <w:autoSpaceDN w:val="0"/>
      <w:spacing w:before="0" w:after="0" w:line="240" w:lineRule="auto"/>
      <w:ind w:left="692"/>
      <w:jc w:val="both"/>
    </w:pPr>
    <w:rPr>
      <w:rFonts w:eastAsia="Arial" w:cs="Arial"/>
      <w:i/>
      <w:color w:val="971E31"/>
      <w:sz w:val="24"/>
      <w:szCs w:val="24"/>
      <w:lang w:eastAsia="en-AU" w:bidi="en-AU"/>
    </w:rPr>
  </w:style>
  <w:style w:type="character" w:customStyle="1" w:styleId="Style2Char">
    <w:name w:val="Style2 Char"/>
    <w:basedOn w:val="Heading2Char"/>
    <w:link w:val="Style2"/>
    <w:rsid w:val="00F17994"/>
    <w:rPr>
      <w:rFonts w:ascii="Arial" w:eastAsia="Arial" w:hAnsi="Arial" w:cs="Arial"/>
      <w:b/>
      <w:bCs/>
      <w:i/>
      <w:color w:val="971E31"/>
      <w:sz w:val="24"/>
      <w:szCs w:val="24"/>
      <w:lang w:eastAsia="en-US" w:bidi="en-AU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customStyle="1" w:styleId="BodyText1">
    <w:name w:val="Body Text1"/>
    <w:basedOn w:val="Normal"/>
    <w:link w:val="BodytextChar0"/>
    <w:autoRedefine/>
    <w:qFormat/>
    <w:rsid w:val="006F195F"/>
    <w:pPr>
      <w:spacing w:after="0" w:line="240" w:lineRule="auto"/>
    </w:pPr>
    <w:rPr>
      <w:rFonts w:ascii="Arial" w:eastAsia="Cambria" w:hAnsi="Arial"/>
      <w:color w:val="000000"/>
      <w:szCs w:val="24"/>
    </w:rPr>
  </w:style>
  <w:style w:type="character" w:customStyle="1" w:styleId="BodytextChar0">
    <w:name w:val="Body text Char"/>
    <w:link w:val="BodyText1"/>
    <w:rsid w:val="006F195F"/>
    <w:rPr>
      <w:rFonts w:ascii="Arial" w:hAnsi="Arial"/>
      <w:color w:val="000000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3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sincourt.vic.gov.au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fundsincourt.vic.gov.a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fundsincourt.vic.gov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quests@fundsincourt.vic.gov.au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900</Words>
  <Characters>5133</Characters>
  <Application>Microsoft Office Word</Application>
  <DocSecurity>8</DocSecurity>
  <Lines>42</Lines>
  <Paragraphs>12</Paragraphs>
  <ScaleCrop>false</ScaleCrop>
  <Company>MBd</Company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Factsheet title</dc:title>
  <dc:subject/>
  <dc:creator>Nanna Relina</dc:creator>
  <cp:keywords/>
  <cp:lastModifiedBy>Amy Sparkes</cp:lastModifiedBy>
  <cp:revision>3</cp:revision>
  <cp:lastPrinted>2023-10-16T00:40:00Z</cp:lastPrinted>
  <dcterms:created xsi:type="dcterms:W3CDTF">2025-05-21T01:44:00Z</dcterms:created>
  <dcterms:modified xsi:type="dcterms:W3CDTF">2025-05-21T01:45:00Z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/>
  </property>
</Properties>
</file>