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179D" w14:textId="5E313C18" w:rsidR="00AB70C2" w:rsidRDefault="00AB70C2" w:rsidP="00ED0C27">
      <w:pPr>
        <w:pStyle w:val="FICBodyText"/>
      </w:pPr>
      <w:r>
        <w:t xml:space="preserve">Please note that this information sheet is a guide only. The </w:t>
      </w:r>
      <w:r w:rsidR="00455256">
        <w:t>exact process may change depending on your circumstances.</w:t>
      </w:r>
    </w:p>
    <w:p w14:paraId="38ADC90E" w14:textId="00C557B3" w:rsidR="00394EE1" w:rsidDel="005665CF" w:rsidRDefault="00394EE1" w:rsidP="00AB09BF">
      <w:pPr>
        <w:pStyle w:val="Heading1"/>
      </w:pPr>
      <w:r w:rsidDel="005665CF">
        <w:t>Can you sell your trust property?</w:t>
      </w:r>
    </w:p>
    <w:p w14:paraId="3992FE81" w14:textId="2568550F" w:rsidR="00DC433E" w:rsidRDefault="00DC433E" w:rsidP="00DC1933">
      <w:pPr>
        <w:pStyle w:val="FICBodyText"/>
      </w:pPr>
      <w:r>
        <w:t xml:space="preserve">A </w:t>
      </w:r>
      <w:r w:rsidR="00200955">
        <w:t>‘</w:t>
      </w:r>
      <w:r>
        <w:t>trust property</w:t>
      </w:r>
      <w:r w:rsidR="00200955">
        <w:t>’</w:t>
      </w:r>
      <w:r>
        <w:t xml:space="preserve"> is a property that has been bought</w:t>
      </w:r>
      <w:r w:rsidR="00D82D78">
        <w:t xml:space="preserve"> </w:t>
      </w:r>
      <w:r w:rsidR="000D5782">
        <w:t xml:space="preserve">or built for you </w:t>
      </w:r>
      <w:r w:rsidR="00D82D78">
        <w:t>using your</w:t>
      </w:r>
      <w:r>
        <w:t xml:space="preserve"> </w:t>
      </w:r>
      <w:r w:rsidR="00B249C0">
        <w:t xml:space="preserve">funds held in Court. </w:t>
      </w:r>
    </w:p>
    <w:p w14:paraId="004C086E" w14:textId="64ABCBFD" w:rsidR="00DC1933" w:rsidRDefault="00E22951" w:rsidP="00DC1933">
      <w:pPr>
        <w:pStyle w:val="FICBodyText"/>
      </w:pPr>
      <w:r>
        <w:rPr>
          <w:noProof/>
          <w:lang w:eastAsia="en-AU"/>
        </w:rPr>
        <mc:AlternateContent>
          <mc:Choice Requires="wps">
            <w:drawing>
              <wp:anchor distT="0" distB="0" distL="114300" distR="114300" simplePos="0" relativeHeight="251658240" behindDoc="0" locked="1" layoutInCell="1" allowOverlap="0" wp14:anchorId="063991E9" wp14:editId="4C54EDDC">
                <wp:simplePos x="0" y="0"/>
                <wp:positionH relativeFrom="page">
                  <wp:posOffset>638810</wp:posOffset>
                </wp:positionH>
                <wp:positionV relativeFrom="page">
                  <wp:posOffset>620395</wp:posOffset>
                </wp:positionV>
                <wp:extent cx="4872355" cy="685800"/>
                <wp:effectExtent l="0" t="0" r="0" b="0"/>
                <wp:wrapSquare wrapText="bothSides"/>
                <wp:docPr id="135500726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C5C6B" w14:textId="1CBA6488" w:rsidR="004B3A39" w:rsidRPr="005B0B48" w:rsidRDefault="004B3A39" w:rsidP="005A58C9">
                            <w:pPr>
                              <w:pStyle w:val="FICInformationSheetheading"/>
                            </w:pPr>
                            <w:r w:rsidRPr="005B0B48">
                              <w:t>Information Sheet</w:t>
                            </w:r>
                          </w:p>
                          <w:p w14:paraId="34B6DBAE" w14:textId="119920EE" w:rsidR="007D6E73" w:rsidRPr="00694BD4" w:rsidRDefault="00656ABB" w:rsidP="004B3A39">
                            <w:pPr>
                              <w:pStyle w:val="FICFactsheetTitle"/>
                            </w:pPr>
                            <w:r>
                              <w:t xml:space="preserve">Selling </w:t>
                            </w:r>
                            <w:r w:rsidR="00505FE5">
                              <w:t>Your</w:t>
                            </w:r>
                            <w:r>
                              <w:t xml:space="preserve"> Trust Property</w:t>
                            </w:r>
                          </w:p>
                          <w:p w14:paraId="66166831" w14:textId="77777777" w:rsidR="007D6E73" w:rsidRDefault="007D6E73" w:rsidP="007D6E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91E9" id="_x0000_t202" coordsize="21600,21600" o:spt="202" path="m,l,21600r21600,l21600,xe">
                <v:stroke joinstyle="miter"/>
                <v:path gradientshapeok="t" o:connecttype="rect"/>
              </v:shapetype>
              <v:shape id="Text Box 2" o:spid="_x0000_s1026" type="#_x0000_t202" alt="&quot;&quot;" style="position:absolute;margin-left:50.3pt;margin-top:48.85pt;width:383.65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" o:allowoverlap="f" stroked="f">
                <v:fill opacity="0"/>
                <v:textbox>
                  <w:txbxContent>
                    <w:p w14:paraId="1E0C5C6B" w14:textId="1CBA6488" w:rsidR="004B3A39" w:rsidRPr="005B0B48" w:rsidRDefault="004B3A39" w:rsidP="005A58C9">
                      <w:pPr>
                        <w:pStyle w:val="FICInformationSheetheading"/>
                      </w:pPr>
                      <w:r w:rsidRPr="005B0B48">
                        <w:t>Information Sheet</w:t>
                      </w:r>
                    </w:p>
                    <w:p w14:paraId="34B6DBAE" w14:textId="119920EE" w:rsidR="007D6E73" w:rsidRPr="00694BD4" w:rsidRDefault="00656ABB" w:rsidP="004B3A39">
                      <w:pPr>
                        <w:pStyle w:val="FICFactsheetTitle"/>
                      </w:pPr>
                      <w:r>
                        <w:t xml:space="preserve">Selling </w:t>
                      </w:r>
                      <w:r w:rsidR="00505FE5">
                        <w:t>Your</w:t>
                      </w:r>
                      <w:r>
                        <w:t xml:space="preserve"> Trust Property</w:t>
                      </w:r>
                    </w:p>
                    <w:p w14:paraId="66166831" w14:textId="77777777" w:rsidR="007D6E73" w:rsidRDefault="007D6E73" w:rsidP="007D6E73"/>
                  </w:txbxContent>
                </v:textbox>
                <w10:wrap type="square" anchorx="page" anchory="page"/>
                <w10:anchorlock/>
              </v:shape>
            </w:pict>
          </mc:Fallback>
        </mc:AlternateContent>
      </w:r>
    </w:p>
    <w:p w14:paraId="66938425" w14:textId="77777777" w:rsidR="006A17A0" w:rsidRDefault="00ED3ADB" w:rsidP="00DC1933">
      <w:pPr>
        <w:pStyle w:val="FICBodyText"/>
      </w:pPr>
      <w:r>
        <w:t>If your circumstances have changed, you can apply to sell your trust property.</w:t>
      </w:r>
    </w:p>
    <w:p w14:paraId="5B36165A" w14:textId="77777777" w:rsidR="006A17A0" w:rsidRDefault="006A17A0" w:rsidP="00DC1933">
      <w:pPr>
        <w:pStyle w:val="FICBodyText"/>
      </w:pPr>
    </w:p>
    <w:p w14:paraId="28906927" w14:textId="35D010DF" w:rsidR="00ED3ADB" w:rsidRDefault="006A17A0" w:rsidP="00DC1933">
      <w:pPr>
        <w:pStyle w:val="FICBodyText"/>
      </w:pPr>
      <w:r>
        <w:t>You can make the application, or</w:t>
      </w:r>
      <w:r w:rsidR="00F07993">
        <w:t xml:space="preserve"> </w:t>
      </w:r>
      <w:r w:rsidR="00C46468" w:rsidRPr="00EE3F38">
        <w:t xml:space="preserve">a person who </w:t>
      </w:r>
      <w:r w:rsidR="00D64621">
        <w:t xml:space="preserve">supports </w:t>
      </w:r>
      <w:r w:rsidR="00F07993">
        <w:t>you can make it on your behalf</w:t>
      </w:r>
      <w:r w:rsidR="00C46468" w:rsidRPr="00EE3F38">
        <w:t xml:space="preserve">. </w:t>
      </w:r>
    </w:p>
    <w:p w14:paraId="66FD9472" w14:textId="3F6E940A" w:rsidR="00FA0CCD" w:rsidRDefault="00FA0CCD" w:rsidP="00AB09BF">
      <w:pPr>
        <w:pStyle w:val="Heading1"/>
      </w:pPr>
      <w:r>
        <w:t>You need to get approval before selling</w:t>
      </w:r>
    </w:p>
    <w:p w14:paraId="1F62F454" w14:textId="3C0AA587" w:rsidR="00DC1933" w:rsidRDefault="00B669AB" w:rsidP="00DC1933">
      <w:pPr>
        <w:pStyle w:val="FICBodyText"/>
      </w:pPr>
      <w:r>
        <w:t>Y</w:t>
      </w:r>
      <w:r w:rsidR="00B249C0">
        <w:t xml:space="preserve">ou </w:t>
      </w:r>
      <w:r>
        <w:t xml:space="preserve">need to </w:t>
      </w:r>
      <w:r w:rsidR="00B249C0">
        <w:t>get</w:t>
      </w:r>
      <w:r w:rsidR="00DC1933">
        <w:t xml:space="preserve"> approval </w:t>
      </w:r>
      <w:r w:rsidR="000E65EB">
        <w:t xml:space="preserve">to sell your trust property </w:t>
      </w:r>
      <w:r w:rsidR="00DC1933">
        <w:t>from</w:t>
      </w:r>
      <w:r w:rsidR="00301D06">
        <w:t xml:space="preserve"> </w:t>
      </w:r>
      <w:r w:rsidR="001A3984">
        <w:t>a</w:t>
      </w:r>
      <w:r w:rsidR="00301D06">
        <w:t xml:space="preserve"> judicial </w:t>
      </w:r>
      <w:r w:rsidR="00453BD3">
        <w:t xml:space="preserve">officer </w:t>
      </w:r>
      <w:r w:rsidR="001F3738">
        <w:t>before you start trying to sell</w:t>
      </w:r>
      <w:r w:rsidR="00DC1933">
        <w:t>.</w:t>
      </w:r>
      <w:r w:rsidR="00372EFF">
        <w:t xml:space="preserve"> </w:t>
      </w:r>
      <w:r w:rsidR="00301D06">
        <w:t xml:space="preserve">The judicial officers of Funds in Court are the Senior Master and </w:t>
      </w:r>
      <w:r w:rsidR="00216EA1">
        <w:t xml:space="preserve">the </w:t>
      </w:r>
      <w:r w:rsidR="00301D06">
        <w:t xml:space="preserve">Judicial Registrar. </w:t>
      </w:r>
    </w:p>
    <w:p w14:paraId="46B225F3" w14:textId="77777777" w:rsidR="00DC1933" w:rsidRDefault="00DC1933" w:rsidP="00DC1933">
      <w:pPr>
        <w:pStyle w:val="FICBodyText"/>
      </w:pPr>
    </w:p>
    <w:p w14:paraId="5C335FCA" w14:textId="29050AA6" w:rsidR="00874851" w:rsidRDefault="009D088C" w:rsidP="00DC1933">
      <w:pPr>
        <w:pStyle w:val="FICBodyText"/>
      </w:pPr>
      <w:r>
        <w:t xml:space="preserve">Follow the steps </w:t>
      </w:r>
      <w:r w:rsidR="00650A04">
        <w:t>in this information sheet</w:t>
      </w:r>
      <w:r>
        <w:t xml:space="preserve"> to apply for</w:t>
      </w:r>
      <w:r w:rsidR="00650A04">
        <w:t xml:space="preserve"> </w:t>
      </w:r>
      <w:r>
        <w:t xml:space="preserve">approval. </w:t>
      </w:r>
    </w:p>
    <w:p w14:paraId="60FF9E1A" w14:textId="2EBE70D0" w:rsidR="00DC1933" w:rsidRDefault="00DC1933" w:rsidP="00A715F0">
      <w:pPr>
        <w:pStyle w:val="Heading1"/>
      </w:pPr>
      <w:r>
        <w:t>Things to know before selling a trust property</w:t>
      </w:r>
    </w:p>
    <w:p w14:paraId="504F53DA" w14:textId="53732333" w:rsidR="00C26649" w:rsidRDefault="008C0C6B" w:rsidP="00DC1933">
      <w:pPr>
        <w:pStyle w:val="FICBodyText"/>
      </w:pPr>
      <w:r>
        <w:t>If t</w:t>
      </w:r>
      <w:r w:rsidR="00C26649">
        <w:t xml:space="preserve">he judicial </w:t>
      </w:r>
      <w:r>
        <w:t>officer approve</w:t>
      </w:r>
      <w:r w:rsidR="00B45303">
        <w:t>s</w:t>
      </w:r>
      <w:r>
        <w:t xml:space="preserve"> the sale of </w:t>
      </w:r>
      <w:r w:rsidR="00354D60">
        <w:t>your</w:t>
      </w:r>
      <w:r>
        <w:t xml:space="preserve"> trust property, they may not </w:t>
      </w:r>
      <w:r w:rsidR="001643D6">
        <w:t xml:space="preserve">grant </w:t>
      </w:r>
      <w:r w:rsidR="009D2003">
        <w:t xml:space="preserve">an application to buy another trust property if it is not affordable. </w:t>
      </w:r>
      <w:r w:rsidR="00B15CE0">
        <w:t>This means</w:t>
      </w:r>
      <w:r w:rsidR="0020335E">
        <w:t xml:space="preserve"> that if you apply to buy another trust property, </w:t>
      </w:r>
      <w:r w:rsidR="00B15CE0">
        <w:t xml:space="preserve">the </w:t>
      </w:r>
      <w:r w:rsidR="00696B46">
        <w:t xml:space="preserve">judicial officer will look at </w:t>
      </w:r>
      <w:r w:rsidR="00FC3DE0">
        <w:t>how much money</w:t>
      </w:r>
      <w:r w:rsidR="00B15CE0">
        <w:t xml:space="preserve"> you have in Court</w:t>
      </w:r>
      <w:r w:rsidR="0020335E">
        <w:t>. Th</w:t>
      </w:r>
      <w:r w:rsidR="00AD76D9">
        <w:t>is</w:t>
      </w:r>
      <w:r w:rsidR="0020335E">
        <w:t xml:space="preserve"> will </w:t>
      </w:r>
      <w:r w:rsidR="006955A9">
        <w:t>help them decide whether you can afford to buy another trust property</w:t>
      </w:r>
      <w:r w:rsidR="00AD76D9">
        <w:t xml:space="preserve"> using your funds in Court</w:t>
      </w:r>
      <w:r w:rsidR="006955A9">
        <w:t xml:space="preserve">. </w:t>
      </w:r>
    </w:p>
    <w:p w14:paraId="583BEE40" w14:textId="77777777" w:rsidR="006E0228" w:rsidRDefault="006E0228" w:rsidP="00DC1933">
      <w:pPr>
        <w:pStyle w:val="FICBodyText"/>
      </w:pPr>
    </w:p>
    <w:p w14:paraId="739B2C82" w14:textId="2AE4139B" w:rsidR="00DC1933" w:rsidRDefault="002E2CAE" w:rsidP="00DC1933">
      <w:pPr>
        <w:pStyle w:val="FICBodyText"/>
      </w:pPr>
      <w:r>
        <w:t>The judicial officer</w:t>
      </w:r>
      <w:r w:rsidR="00DC1933">
        <w:t xml:space="preserve"> will generally not consider </w:t>
      </w:r>
      <w:r w:rsidR="0027351C">
        <w:t>buying</w:t>
      </w:r>
      <w:r w:rsidR="00DC1933">
        <w:t xml:space="preserve"> another</w:t>
      </w:r>
      <w:r w:rsidR="0027351C">
        <w:t xml:space="preserve"> trust</w:t>
      </w:r>
      <w:r w:rsidR="00DC1933">
        <w:t xml:space="preserve"> property until the </w:t>
      </w:r>
      <w:r w:rsidR="00C26649">
        <w:t xml:space="preserve">sale of </w:t>
      </w:r>
      <w:r w:rsidR="0093701B">
        <w:t>your</w:t>
      </w:r>
      <w:r w:rsidR="00C26649">
        <w:t xml:space="preserve"> </w:t>
      </w:r>
      <w:r w:rsidR="00DC1933">
        <w:t>trust property</w:t>
      </w:r>
      <w:r w:rsidR="00C26649">
        <w:t xml:space="preserve"> has been finalised</w:t>
      </w:r>
      <w:r w:rsidR="00DC1933">
        <w:t>.</w:t>
      </w:r>
    </w:p>
    <w:p w14:paraId="042A461B" w14:textId="77777777" w:rsidR="00286654" w:rsidRDefault="00286654" w:rsidP="00DC1933">
      <w:pPr>
        <w:pStyle w:val="FICBodyText"/>
      </w:pPr>
    </w:p>
    <w:p w14:paraId="1EB15A5C" w14:textId="26036EF8" w:rsidR="00286654" w:rsidRDefault="00286654" w:rsidP="00DC1933">
      <w:pPr>
        <w:pStyle w:val="FICBodyText"/>
      </w:pPr>
      <w:r>
        <w:t>If</w:t>
      </w:r>
      <w:r w:rsidR="00B7136E">
        <w:t xml:space="preserve"> the judicial officer </w:t>
      </w:r>
      <w:r w:rsidR="00E27BD6">
        <w:t>grants</w:t>
      </w:r>
      <w:r>
        <w:t xml:space="preserve"> your application</w:t>
      </w:r>
      <w:r w:rsidR="00BD74CE">
        <w:t xml:space="preserve"> to sell the trust property</w:t>
      </w:r>
      <w:r>
        <w:t>, our Asset Services team will</w:t>
      </w:r>
      <w:r w:rsidR="007F41F4">
        <w:t xml:space="preserve"> organise the sale</w:t>
      </w:r>
      <w:r>
        <w:t xml:space="preserve"> for you.</w:t>
      </w:r>
    </w:p>
    <w:p w14:paraId="75F5195E" w14:textId="48428A36" w:rsidR="00DC1933" w:rsidRDefault="00787E72" w:rsidP="00A715F0">
      <w:pPr>
        <w:pStyle w:val="Heading1"/>
      </w:pPr>
      <w:r>
        <w:t xml:space="preserve">Step 1: </w:t>
      </w:r>
      <w:r w:rsidR="00D03D43">
        <w:t>Think about what you want</w:t>
      </w:r>
    </w:p>
    <w:p w14:paraId="60897391" w14:textId="4437F634" w:rsidR="00016845" w:rsidRDefault="00EF5498" w:rsidP="008F2034">
      <w:pPr>
        <w:pStyle w:val="FICBodyText"/>
      </w:pPr>
      <w:r>
        <w:t xml:space="preserve">Selling your trust property and moving somewhere else is a big decision. Please </w:t>
      </w:r>
      <w:r w:rsidR="003B65B7">
        <w:t xml:space="preserve">think about </w:t>
      </w:r>
      <w:r w:rsidR="006C7AA7">
        <w:t>your answers to</w:t>
      </w:r>
      <w:r>
        <w:t xml:space="preserve"> the questions below</w:t>
      </w:r>
      <w:r w:rsidR="00016845">
        <w:t xml:space="preserve">. </w:t>
      </w:r>
      <w:r w:rsidR="009F1158">
        <w:t xml:space="preserve">You will need to tell your </w:t>
      </w:r>
      <w:r w:rsidR="00983FD3">
        <w:t>Client Services Officer (CSO) your answers.</w:t>
      </w:r>
    </w:p>
    <w:p w14:paraId="6BB6D0B0" w14:textId="57BE9A07" w:rsidR="00422134" w:rsidRDefault="0009323F" w:rsidP="008225DF">
      <w:pPr>
        <w:pStyle w:val="Heading2"/>
      </w:pPr>
      <w:r>
        <w:t xml:space="preserve">Why do </w:t>
      </w:r>
      <w:r w:rsidR="007E32DC">
        <w:t>you</w:t>
      </w:r>
      <w:r w:rsidR="008225DF">
        <w:t xml:space="preserve"> want to sell?</w:t>
      </w:r>
    </w:p>
    <w:p w14:paraId="37D2B7C3" w14:textId="15AD8207" w:rsidR="00E752F8" w:rsidRDefault="00E752F8" w:rsidP="004522BC">
      <w:pPr>
        <w:pStyle w:val="FICBodyText"/>
      </w:pPr>
      <w:r>
        <w:t>For example, do you want to sell because:</w:t>
      </w:r>
    </w:p>
    <w:p w14:paraId="17CF6BD3" w14:textId="2B013726" w:rsidR="00E752F8" w:rsidRDefault="00FE5449" w:rsidP="00E752F8">
      <w:pPr>
        <w:pStyle w:val="FICDotpoints"/>
      </w:pPr>
      <w:r>
        <w:t>you want to live in a smaller or larger property?</w:t>
      </w:r>
    </w:p>
    <w:p w14:paraId="5EE8F51A" w14:textId="755B3C6D" w:rsidR="00FE5449" w:rsidRDefault="00FE5449" w:rsidP="00E752F8">
      <w:pPr>
        <w:pStyle w:val="FICDotpoints"/>
      </w:pPr>
      <w:r>
        <w:t>you want to move closer to family or friends?</w:t>
      </w:r>
    </w:p>
    <w:p w14:paraId="10EA0378" w14:textId="625B4E93" w:rsidR="00FE5449" w:rsidRDefault="004522BC" w:rsidP="00E752F8">
      <w:pPr>
        <w:pStyle w:val="FICDotpoints"/>
      </w:pPr>
      <w:r>
        <w:t xml:space="preserve">the trust property no longer suits your </w:t>
      </w:r>
      <w:proofErr w:type="gramStart"/>
      <w:r>
        <w:t>needs?</w:t>
      </w:r>
      <w:proofErr w:type="gramEnd"/>
    </w:p>
    <w:p w14:paraId="7BFA6E53" w14:textId="01D38014" w:rsidR="004522BC" w:rsidRDefault="004522BC" w:rsidP="00E752F8">
      <w:pPr>
        <w:pStyle w:val="FICDotpoints"/>
      </w:pPr>
      <w:r>
        <w:t xml:space="preserve">the trust property needs significant </w:t>
      </w:r>
      <w:proofErr w:type="gramStart"/>
      <w:r>
        <w:t>repairs?</w:t>
      </w:r>
      <w:proofErr w:type="gramEnd"/>
    </w:p>
    <w:p w14:paraId="086735E1" w14:textId="4CE3F722" w:rsidR="005B57CD" w:rsidRDefault="006803F4" w:rsidP="00E752F8">
      <w:pPr>
        <w:pStyle w:val="FICDotpoints"/>
      </w:pPr>
      <w:r>
        <w:t>y</w:t>
      </w:r>
      <w:r w:rsidR="005B57CD">
        <w:t>ou cannot afford to keep the</w:t>
      </w:r>
      <w:r w:rsidR="00DF5D54">
        <w:t xml:space="preserve"> trust</w:t>
      </w:r>
      <w:r w:rsidR="005B57CD">
        <w:t xml:space="preserve"> property?</w:t>
      </w:r>
    </w:p>
    <w:p w14:paraId="585C8074" w14:textId="77777777" w:rsidR="009E014F" w:rsidRDefault="009E014F" w:rsidP="009E014F">
      <w:pPr>
        <w:pStyle w:val="Heading2"/>
      </w:pPr>
      <w:r>
        <w:lastRenderedPageBreak/>
        <w:t>How much would it cost to sell your trust property?</w:t>
      </w:r>
    </w:p>
    <w:p w14:paraId="6FB8D215" w14:textId="77777777" w:rsidR="009E014F" w:rsidRDefault="009E014F" w:rsidP="009E014F">
      <w:pPr>
        <w:pStyle w:val="FICBodyText"/>
      </w:pPr>
      <w:r>
        <w:t>There are many costs involved in selling a property. Your funds in Court would be used to pay these costs.</w:t>
      </w:r>
    </w:p>
    <w:p w14:paraId="5E0275BE" w14:textId="77777777" w:rsidR="004C6DFE" w:rsidRDefault="004C6DFE" w:rsidP="009E014F">
      <w:pPr>
        <w:pStyle w:val="FICBodyText"/>
      </w:pPr>
    </w:p>
    <w:p w14:paraId="2B1179C5" w14:textId="77777777" w:rsidR="009E014F" w:rsidRDefault="009E014F" w:rsidP="009E014F">
      <w:pPr>
        <w:pStyle w:val="FICBodyText"/>
      </w:pPr>
      <w:r>
        <w:t>These costs can include:</w:t>
      </w:r>
    </w:p>
    <w:p w14:paraId="58794B30" w14:textId="41CBBCC4" w:rsidR="009E014F" w:rsidRDefault="009E014F" w:rsidP="009E014F">
      <w:pPr>
        <w:pStyle w:val="FICDotpoints"/>
      </w:pPr>
      <w:r>
        <w:t xml:space="preserve">advertising </w:t>
      </w:r>
    </w:p>
    <w:p w14:paraId="40465B5C" w14:textId="77777777" w:rsidR="009E014F" w:rsidRDefault="009E014F" w:rsidP="009E014F">
      <w:pPr>
        <w:pStyle w:val="FICDotpoints"/>
      </w:pPr>
      <w:r>
        <w:t>real estate agent’s fees or commission</w:t>
      </w:r>
    </w:p>
    <w:p w14:paraId="662BB9FA" w14:textId="77777777" w:rsidR="009E014F" w:rsidRDefault="009E014F" w:rsidP="009E014F">
      <w:pPr>
        <w:pStyle w:val="FICDotpoints"/>
      </w:pPr>
      <w:r>
        <w:t>property valuer’s fees</w:t>
      </w:r>
    </w:p>
    <w:p w14:paraId="368A98B1" w14:textId="77777777" w:rsidR="009E014F" w:rsidRDefault="009E014F" w:rsidP="002727A3">
      <w:pPr>
        <w:pStyle w:val="FICDotpoints"/>
      </w:pPr>
      <w:r>
        <w:t>legal fees</w:t>
      </w:r>
    </w:p>
    <w:p w14:paraId="7E109537" w14:textId="77777777" w:rsidR="009E014F" w:rsidRDefault="009E014F" w:rsidP="009E014F">
      <w:pPr>
        <w:pStyle w:val="FICDotpoints"/>
      </w:pPr>
      <w:r>
        <w:t>cleaning</w:t>
      </w:r>
    </w:p>
    <w:p w14:paraId="5D3953CB" w14:textId="77777777" w:rsidR="009E014F" w:rsidRDefault="009E014F" w:rsidP="009E014F">
      <w:pPr>
        <w:pStyle w:val="FICDotpoints"/>
      </w:pPr>
      <w:r>
        <w:t>gardening</w:t>
      </w:r>
    </w:p>
    <w:p w14:paraId="7B50737A" w14:textId="77777777" w:rsidR="009E014F" w:rsidRPr="00DC2048" w:rsidRDefault="009E014F" w:rsidP="009E014F">
      <w:pPr>
        <w:pStyle w:val="FICDotpoints"/>
      </w:pPr>
      <w:r>
        <w:t>staging.</w:t>
      </w:r>
    </w:p>
    <w:p w14:paraId="586AFC44" w14:textId="77777777" w:rsidR="009E014F" w:rsidRDefault="009E014F" w:rsidP="009E014F">
      <w:pPr>
        <w:pStyle w:val="Heading2"/>
      </w:pPr>
      <w:r>
        <w:t>Do you have a real estate agent you would want to use?</w:t>
      </w:r>
    </w:p>
    <w:p w14:paraId="1B5C9ABE" w14:textId="4226F13C" w:rsidR="009E014F" w:rsidRDefault="009E014F" w:rsidP="00037CD9">
      <w:pPr>
        <w:pStyle w:val="FICBodyText"/>
      </w:pPr>
      <w:r>
        <w:t>We w</w:t>
      </w:r>
      <w:r w:rsidR="00A85F53">
        <w:t>ould</w:t>
      </w:r>
      <w:r>
        <w:t xml:space="preserve"> </w:t>
      </w:r>
      <w:r w:rsidR="00BA387C">
        <w:t xml:space="preserve">engage </w:t>
      </w:r>
      <w:r w:rsidR="00CA0051">
        <w:t xml:space="preserve">a </w:t>
      </w:r>
      <w:r>
        <w:t>real estate agent to sell the trust property.</w:t>
      </w:r>
    </w:p>
    <w:p w14:paraId="4AA91CED" w14:textId="77777777" w:rsidR="009E014F" w:rsidRDefault="009E014F" w:rsidP="00037CD9">
      <w:pPr>
        <w:pStyle w:val="FICBodyText"/>
      </w:pPr>
    </w:p>
    <w:p w14:paraId="54C788E3" w14:textId="0186BAA0" w:rsidR="009E014F" w:rsidRPr="008F05BD" w:rsidRDefault="009E014F" w:rsidP="00037CD9">
      <w:pPr>
        <w:pStyle w:val="FICBodyText"/>
      </w:pPr>
      <w:r>
        <w:t xml:space="preserve">If you have a real estate agent you would like to use, let us know. Please do not </w:t>
      </w:r>
      <w:r w:rsidR="003C0D8E">
        <w:t xml:space="preserve">engage </w:t>
      </w:r>
      <w:r>
        <w:t xml:space="preserve">a real estate agent yourself. </w:t>
      </w:r>
    </w:p>
    <w:p w14:paraId="447BD96A" w14:textId="77777777" w:rsidR="009E014F" w:rsidRDefault="009E014F" w:rsidP="009E014F">
      <w:pPr>
        <w:pStyle w:val="Heading2"/>
      </w:pPr>
      <w:r>
        <w:t>When would you move out?</w:t>
      </w:r>
    </w:p>
    <w:p w14:paraId="3BA8E55B" w14:textId="01B62D52" w:rsidR="009E014F" w:rsidRPr="00B41177" w:rsidRDefault="009E014F" w:rsidP="001D68EB">
      <w:pPr>
        <w:pStyle w:val="FICBodyText"/>
      </w:pPr>
      <w:r>
        <w:t xml:space="preserve">We recommend that you move out before the sale process starts. </w:t>
      </w:r>
    </w:p>
    <w:p w14:paraId="5973A5BB" w14:textId="77777777" w:rsidR="009E014F" w:rsidRDefault="009E014F" w:rsidP="009E014F">
      <w:pPr>
        <w:pStyle w:val="FICBodyText"/>
      </w:pPr>
    </w:p>
    <w:p w14:paraId="44A9D053" w14:textId="4F686B5B" w:rsidR="009E014F" w:rsidRDefault="009E014F" w:rsidP="009E014F">
      <w:pPr>
        <w:pStyle w:val="FICBodyText"/>
      </w:pPr>
      <w:r>
        <w:t xml:space="preserve">If you stay in the trust property during the sale process, you </w:t>
      </w:r>
      <w:proofErr w:type="gramStart"/>
      <w:r>
        <w:t>would</w:t>
      </w:r>
      <w:proofErr w:type="gramEnd"/>
      <w:r>
        <w:t xml:space="preserve"> need to work around parts of the process. For example, you may need to leave the trust property while the real estate agent shows potential buyers around. You would also need to ensure that the </w:t>
      </w:r>
      <w:r w:rsidR="00CA5A65">
        <w:t xml:space="preserve">trust </w:t>
      </w:r>
      <w:r>
        <w:t>property is clean and presentable for potential buyers.</w:t>
      </w:r>
    </w:p>
    <w:p w14:paraId="41A9CE61" w14:textId="77777777" w:rsidR="009E014F" w:rsidRDefault="009E014F" w:rsidP="009E014F">
      <w:pPr>
        <w:pStyle w:val="FICBodyText"/>
      </w:pPr>
    </w:p>
    <w:p w14:paraId="2A5F2AFE" w14:textId="10790573" w:rsidR="009E014F" w:rsidRDefault="009E014F" w:rsidP="009E014F">
      <w:pPr>
        <w:pStyle w:val="FICBodyText"/>
      </w:pPr>
      <w:r>
        <w:t xml:space="preserve">You must move out by the ‘settlement date’. The settlement date is when the trust property is handed over to the new owner. This is usually 30 or 60 days after the sale date. </w:t>
      </w:r>
    </w:p>
    <w:p w14:paraId="37AE9E53" w14:textId="712240D4" w:rsidR="00115AF1" w:rsidRDefault="00E96FB9" w:rsidP="00E96FB9">
      <w:pPr>
        <w:pStyle w:val="Heading2"/>
      </w:pPr>
      <w:r>
        <w:t>Where would you move to?</w:t>
      </w:r>
    </w:p>
    <w:p w14:paraId="378DD9F4" w14:textId="7B3194AA" w:rsidR="003870B9" w:rsidRDefault="00FD105E" w:rsidP="00E96FB9">
      <w:pPr>
        <w:pStyle w:val="FICDotpoints"/>
        <w:numPr>
          <w:ilvl w:val="0"/>
          <w:numId w:val="0"/>
        </w:numPr>
      </w:pPr>
      <w:r>
        <w:t>Where w</w:t>
      </w:r>
      <w:r w:rsidR="001C737A">
        <w:t>ould</w:t>
      </w:r>
      <w:r>
        <w:t xml:space="preserve"> you live </w:t>
      </w:r>
      <w:r w:rsidR="003870B9">
        <w:t>after the</w:t>
      </w:r>
      <w:r w:rsidR="00CA5A65">
        <w:t xml:space="preserve"> trust</w:t>
      </w:r>
      <w:r w:rsidR="003870B9">
        <w:t xml:space="preserve"> property is sold?</w:t>
      </w:r>
    </w:p>
    <w:p w14:paraId="14A561F8" w14:textId="77777777" w:rsidR="003870B9" w:rsidRDefault="003870B9" w:rsidP="00E96FB9">
      <w:pPr>
        <w:pStyle w:val="FICDotpoints"/>
        <w:numPr>
          <w:ilvl w:val="0"/>
          <w:numId w:val="0"/>
        </w:numPr>
      </w:pPr>
    </w:p>
    <w:p w14:paraId="3CF75E75" w14:textId="09B259EE" w:rsidR="00D64621" w:rsidRDefault="00E96FB9">
      <w:pPr>
        <w:pStyle w:val="FICDotpoints"/>
        <w:numPr>
          <w:ilvl w:val="0"/>
          <w:numId w:val="0"/>
        </w:numPr>
      </w:pPr>
      <w:r>
        <w:t xml:space="preserve">What area </w:t>
      </w:r>
      <w:r w:rsidR="00591C9F">
        <w:t xml:space="preserve">or suburb </w:t>
      </w:r>
      <w:r w:rsidR="00D64621">
        <w:t xml:space="preserve">would </w:t>
      </w:r>
      <w:r w:rsidR="00C836EC">
        <w:t>you want to move to?</w:t>
      </w:r>
      <w:r w:rsidR="00B624A1">
        <w:t xml:space="preserve"> </w:t>
      </w:r>
    </w:p>
    <w:p w14:paraId="2B46EF23" w14:textId="77777777" w:rsidR="001D68EB" w:rsidRDefault="001D68EB" w:rsidP="001D68EB">
      <w:pPr>
        <w:pStyle w:val="FICDotpoints"/>
        <w:numPr>
          <w:ilvl w:val="0"/>
          <w:numId w:val="0"/>
        </w:numPr>
      </w:pPr>
    </w:p>
    <w:p w14:paraId="1706CF64" w14:textId="5050C02F" w:rsidR="00C836EC" w:rsidRDefault="31575EC5" w:rsidP="00E96FB9">
      <w:pPr>
        <w:pStyle w:val="FICDotpoints"/>
        <w:numPr>
          <w:ilvl w:val="0"/>
          <w:numId w:val="0"/>
        </w:numPr>
      </w:pPr>
      <w:r>
        <w:t xml:space="preserve">What type of property </w:t>
      </w:r>
      <w:r w:rsidR="00D64621">
        <w:t xml:space="preserve">would </w:t>
      </w:r>
      <w:r>
        <w:t xml:space="preserve">you want to move to? Some options </w:t>
      </w:r>
      <w:r w:rsidR="00631EC3">
        <w:t xml:space="preserve">for you </w:t>
      </w:r>
      <w:r w:rsidR="008D052C">
        <w:t>might be</w:t>
      </w:r>
      <w:r>
        <w:t>:</w:t>
      </w:r>
    </w:p>
    <w:p w14:paraId="63665D2B" w14:textId="77777777" w:rsidR="00954778" w:rsidRDefault="00954778" w:rsidP="00C836EC">
      <w:pPr>
        <w:pStyle w:val="FICDotpoints"/>
      </w:pPr>
      <w:r>
        <w:t>moving in with family</w:t>
      </w:r>
    </w:p>
    <w:p w14:paraId="088B8216" w14:textId="677089E1" w:rsidR="00C836EC" w:rsidRDefault="00C836EC" w:rsidP="00C836EC">
      <w:pPr>
        <w:pStyle w:val="FICDotpoints"/>
      </w:pPr>
      <w:r>
        <w:t>a rental property</w:t>
      </w:r>
    </w:p>
    <w:p w14:paraId="60CA3DD5" w14:textId="704F0BD7" w:rsidR="00C836EC" w:rsidRDefault="004A4172" w:rsidP="00C836EC">
      <w:pPr>
        <w:pStyle w:val="FICDotpoints"/>
      </w:pPr>
      <w:r>
        <w:t>supported accommodation</w:t>
      </w:r>
    </w:p>
    <w:p w14:paraId="43A24A41" w14:textId="78C48533" w:rsidR="004A4172" w:rsidRDefault="004A4172" w:rsidP="00C836EC">
      <w:pPr>
        <w:pStyle w:val="FICDotpoints"/>
      </w:pPr>
      <w:r>
        <w:t>an aged care facility.</w:t>
      </w:r>
    </w:p>
    <w:p w14:paraId="61F80B21" w14:textId="77777777" w:rsidR="00B73882" w:rsidRDefault="00B73882" w:rsidP="00B73882">
      <w:pPr>
        <w:pStyle w:val="FICDotpoints"/>
        <w:numPr>
          <w:ilvl w:val="0"/>
          <w:numId w:val="0"/>
        </w:numPr>
        <w:ind w:left="714" w:hanging="357"/>
      </w:pPr>
    </w:p>
    <w:p w14:paraId="021D6B6F" w14:textId="397101B6" w:rsidR="00C0120F" w:rsidRDefault="00D64621" w:rsidP="006970BA">
      <w:pPr>
        <w:pStyle w:val="FICBodyText"/>
      </w:pPr>
      <w:r>
        <w:t xml:space="preserve">Would </w:t>
      </w:r>
      <w:r w:rsidR="00346031">
        <w:t>you want</w:t>
      </w:r>
      <w:r>
        <w:t xml:space="preserve"> to</w:t>
      </w:r>
      <w:r w:rsidR="00346031">
        <w:t xml:space="preserve"> </w:t>
      </w:r>
      <w:r w:rsidR="00C0120F">
        <w:t>apply to use your funds</w:t>
      </w:r>
      <w:r>
        <w:t xml:space="preserve"> in Court</w:t>
      </w:r>
      <w:r w:rsidR="00C0120F">
        <w:t xml:space="preserve"> to buy another property?</w:t>
      </w:r>
    </w:p>
    <w:p w14:paraId="7AD0CBC6" w14:textId="77777777" w:rsidR="00D755A2" w:rsidRDefault="00D755A2" w:rsidP="00D755A2">
      <w:pPr>
        <w:pStyle w:val="Heading2"/>
      </w:pPr>
      <w:r>
        <w:lastRenderedPageBreak/>
        <w:t>How much would it cost to move?</w:t>
      </w:r>
    </w:p>
    <w:p w14:paraId="594F0494" w14:textId="200F60E5" w:rsidR="00AD6079" w:rsidRDefault="00D755A2" w:rsidP="007C7790">
      <w:pPr>
        <w:pStyle w:val="FICBodyText"/>
      </w:pPr>
      <w:r>
        <w:t xml:space="preserve">There are also costs involved in moving. You may apply </w:t>
      </w:r>
      <w:r w:rsidR="004F15E6">
        <w:t>to use</w:t>
      </w:r>
      <w:r>
        <w:t xml:space="preserve"> your funds in Court to pay </w:t>
      </w:r>
      <w:r w:rsidR="004F15E6">
        <w:t xml:space="preserve">for </w:t>
      </w:r>
      <w:r>
        <w:t>these costs.</w:t>
      </w:r>
      <w:r w:rsidR="007C7790">
        <w:t xml:space="preserve"> </w:t>
      </w:r>
    </w:p>
    <w:p w14:paraId="46E56242" w14:textId="77777777" w:rsidR="00D95CE5" w:rsidRDefault="00D95CE5" w:rsidP="007C7790">
      <w:pPr>
        <w:pStyle w:val="FICBodyText"/>
      </w:pPr>
    </w:p>
    <w:p w14:paraId="1C67698C" w14:textId="60D7FE98" w:rsidR="00D755A2" w:rsidRDefault="00D755A2" w:rsidP="00D755A2">
      <w:pPr>
        <w:pStyle w:val="FICBodyText"/>
      </w:pPr>
      <w:r>
        <w:t>These costs can include:</w:t>
      </w:r>
    </w:p>
    <w:p w14:paraId="4648E877" w14:textId="77777777" w:rsidR="00D755A2" w:rsidRDefault="00D755A2" w:rsidP="00D755A2">
      <w:pPr>
        <w:pStyle w:val="FICDotpoints"/>
      </w:pPr>
      <w:r>
        <w:t>someone to pack and unpack</w:t>
      </w:r>
    </w:p>
    <w:p w14:paraId="760AF771" w14:textId="77777777" w:rsidR="00D755A2" w:rsidRDefault="00D755A2" w:rsidP="00D755A2">
      <w:pPr>
        <w:pStyle w:val="FICDotpoints"/>
      </w:pPr>
      <w:r>
        <w:t>professional movers</w:t>
      </w:r>
    </w:p>
    <w:p w14:paraId="1DC39E91" w14:textId="5130DB12" w:rsidR="00D755A2" w:rsidRDefault="00D755A2" w:rsidP="00D755A2">
      <w:pPr>
        <w:pStyle w:val="FICDotpoints"/>
      </w:pPr>
      <w:r>
        <w:t xml:space="preserve">storage </w:t>
      </w:r>
      <w:r w:rsidR="00FD6AC1">
        <w:t>fees</w:t>
      </w:r>
      <w:r>
        <w:t>.</w:t>
      </w:r>
    </w:p>
    <w:p w14:paraId="48D57669" w14:textId="3CEC829D" w:rsidR="004A4172" w:rsidRDefault="00DD0BD5" w:rsidP="004A4172">
      <w:pPr>
        <w:pStyle w:val="Heading2"/>
      </w:pPr>
      <w:r>
        <w:t>W</w:t>
      </w:r>
      <w:r w:rsidR="00D64621">
        <w:t>ould</w:t>
      </w:r>
      <w:r w:rsidR="00493494">
        <w:t xml:space="preserve"> you need help finding a new p</w:t>
      </w:r>
      <w:r>
        <w:t>lace to live?</w:t>
      </w:r>
    </w:p>
    <w:p w14:paraId="7A076CB3" w14:textId="6E2D20FA" w:rsidR="003034F8" w:rsidRDefault="00DA4C2E" w:rsidP="002105DA">
      <w:pPr>
        <w:pStyle w:val="FICBodyText"/>
      </w:pPr>
      <w:r>
        <w:t>You may have family or friends who c</w:t>
      </w:r>
      <w:r w:rsidR="00D64621">
        <w:t>ould</w:t>
      </w:r>
      <w:r>
        <w:t xml:space="preserve"> help you find a new place to live. </w:t>
      </w:r>
    </w:p>
    <w:p w14:paraId="1C37BD13" w14:textId="77777777" w:rsidR="00DA4C2E" w:rsidRDefault="00DA4C2E" w:rsidP="002105DA">
      <w:pPr>
        <w:pStyle w:val="FICBodyText"/>
      </w:pPr>
    </w:p>
    <w:p w14:paraId="6F9E6168" w14:textId="1D13AF0F" w:rsidR="002105DA" w:rsidRDefault="00060EF7" w:rsidP="002105DA">
      <w:pPr>
        <w:pStyle w:val="FICBodyText"/>
      </w:pPr>
      <w:r>
        <w:t>Y</w:t>
      </w:r>
      <w:r w:rsidR="0044249E">
        <w:t xml:space="preserve">ou may be able to get </w:t>
      </w:r>
      <w:r>
        <w:t>help</w:t>
      </w:r>
      <w:r w:rsidR="0044249E">
        <w:t xml:space="preserve"> from a case manager</w:t>
      </w:r>
      <w:r w:rsidR="00DD0BD5">
        <w:t xml:space="preserve"> </w:t>
      </w:r>
      <w:r>
        <w:t xml:space="preserve">to find a new place to live. Your CSO may be able </w:t>
      </w:r>
      <w:r w:rsidR="00417264">
        <w:t xml:space="preserve">to help you find a case manager </w:t>
      </w:r>
      <w:r w:rsidR="00914AD9">
        <w:t xml:space="preserve">if you do not know someone </w:t>
      </w:r>
      <w:r w:rsidR="00906B5D">
        <w:t xml:space="preserve">who could </w:t>
      </w:r>
      <w:r w:rsidR="00C77BAE">
        <w:t>help you</w:t>
      </w:r>
      <w:r w:rsidR="00417264">
        <w:t>.</w:t>
      </w:r>
    </w:p>
    <w:p w14:paraId="49167AC2" w14:textId="77777777" w:rsidR="00417264" w:rsidRDefault="00417264" w:rsidP="002105DA">
      <w:pPr>
        <w:pStyle w:val="FICBodyText"/>
      </w:pPr>
    </w:p>
    <w:p w14:paraId="382491AF" w14:textId="11E48274" w:rsidR="00417264" w:rsidRDefault="00417264" w:rsidP="002105DA">
      <w:pPr>
        <w:pStyle w:val="FICBodyText"/>
      </w:pPr>
      <w:r>
        <w:t xml:space="preserve">You </w:t>
      </w:r>
      <w:r w:rsidR="001E56D7">
        <w:t xml:space="preserve">may </w:t>
      </w:r>
      <w:r>
        <w:t xml:space="preserve">apply to use your funds in Court </w:t>
      </w:r>
      <w:r w:rsidR="007A2F3A">
        <w:t xml:space="preserve">to pay </w:t>
      </w:r>
      <w:r>
        <w:t xml:space="preserve">for </w:t>
      </w:r>
      <w:r w:rsidR="00A800A3">
        <w:t>a</w:t>
      </w:r>
      <w:r>
        <w:t xml:space="preserve"> case manager</w:t>
      </w:r>
      <w:r w:rsidR="00914AD9">
        <w:t>.</w:t>
      </w:r>
    </w:p>
    <w:p w14:paraId="40502745" w14:textId="7AE15B54" w:rsidR="00802A09" w:rsidRDefault="003C622C" w:rsidP="003C622C">
      <w:pPr>
        <w:pStyle w:val="Heading2"/>
      </w:pPr>
      <w:r>
        <w:t>How much w</w:t>
      </w:r>
      <w:r w:rsidR="00D64621">
        <w:t>ould</w:t>
      </w:r>
      <w:r>
        <w:t xml:space="preserve"> it cost to live in </w:t>
      </w:r>
      <w:r w:rsidR="00595FC7">
        <w:t>a new place</w:t>
      </w:r>
      <w:r w:rsidR="00216B4F">
        <w:t>?</w:t>
      </w:r>
    </w:p>
    <w:p w14:paraId="29729993" w14:textId="7E72E5A0" w:rsidR="00802A09" w:rsidRDefault="003C622C" w:rsidP="00802A09">
      <w:pPr>
        <w:pStyle w:val="FICDotpoints"/>
        <w:numPr>
          <w:ilvl w:val="0"/>
          <w:numId w:val="0"/>
        </w:numPr>
      </w:pPr>
      <w:r>
        <w:t xml:space="preserve">If you plan to move to a rental property, how much </w:t>
      </w:r>
      <w:r w:rsidR="00D64621">
        <w:t xml:space="preserve">would </w:t>
      </w:r>
      <w:r>
        <w:t>the rent be?</w:t>
      </w:r>
      <w:r w:rsidR="00216B4F">
        <w:t xml:space="preserve"> How much </w:t>
      </w:r>
      <w:r w:rsidR="00D64621">
        <w:t xml:space="preserve">would </w:t>
      </w:r>
      <w:r w:rsidR="00216B4F">
        <w:t>the bond be?</w:t>
      </w:r>
    </w:p>
    <w:p w14:paraId="423622A3" w14:textId="77777777" w:rsidR="005E3ACC" w:rsidRDefault="005E3ACC" w:rsidP="00802A09">
      <w:pPr>
        <w:pStyle w:val="FICDotpoints"/>
        <w:numPr>
          <w:ilvl w:val="0"/>
          <w:numId w:val="0"/>
        </w:numPr>
      </w:pPr>
    </w:p>
    <w:p w14:paraId="53F0323A" w14:textId="67FCC917" w:rsidR="003C622C" w:rsidRDefault="003C622C" w:rsidP="00802A09">
      <w:pPr>
        <w:pStyle w:val="FICDotpoints"/>
        <w:numPr>
          <w:ilvl w:val="0"/>
          <w:numId w:val="0"/>
        </w:numPr>
      </w:pPr>
      <w:r>
        <w:t xml:space="preserve">If you plan to move into </w:t>
      </w:r>
      <w:r w:rsidR="005E3ACC">
        <w:t>supported accommodation or an aged care facility, what are their fees?</w:t>
      </w:r>
      <w:r w:rsidR="003B7D30">
        <w:t xml:space="preserve"> W</w:t>
      </w:r>
      <w:r w:rsidR="00D64621">
        <w:t>ould</w:t>
      </w:r>
      <w:r w:rsidR="003B7D30">
        <w:t xml:space="preserve"> you also need to pay rent? </w:t>
      </w:r>
      <w:r w:rsidR="00954247">
        <w:t>Would you need to pay</w:t>
      </w:r>
      <w:r w:rsidR="003B7D30">
        <w:t xml:space="preserve"> a bond?</w:t>
      </w:r>
    </w:p>
    <w:p w14:paraId="34FA78F6" w14:textId="77777777" w:rsidR="008E1C0F" w:rsidRDefault="008E1C0F" w:rsidP="00802A09">
      <w:pPr>
        <w:pStyle w:val="FICDotpoints"/>
        <w:numPr>
          <w:ilvl w:val="0"/>
          <w:numId w:val="0"/>
        </w:numPr>
      </w:pPr>
    </w:p>
    <w:p w14:paraId="5937E402" w14:textId="2A4BB20D" w:rsidR="00FE1756" w:rsidRDefault="00FE1756" w:rsidP="00802A09">
      <w:pPr>
        <w:pStyle w:val="FICDotpoints"/>
        <w:numPr>
          <w:ilvl w:val="0"/>
          <w:numId w:val="0"/>
        </w:numPr>
      </w:pPr>
      <w:r>
        <w:t xml:space="preserve">If you plan to move in with family, do you </w:t>
      </w:r>
      <w:r w:rsidR="00421875">
        <w:t>need to pay board</w:t>
      </w:r>
      <w:r w:rsidR="00B46201">
        <w:t xml:space="preserve"> or contribute to costs</w:t>
      </w:r>
      <w:r w:rsidR="00421875">
        <w:t>?</w:t>
      </w:r>
    </w:p>
    <w:p w14:paraId="6E6AD8F9" w14:textId="77777777" w:rsidR="00802A09" w:rsidRDefault="00802A09" w:rsidP="00802A09">
      <w:pPr>
        <w:pStyle w:val="FICDotpoints"/>
        <w:numPr>
          <w:ilvl w:val="0"/>
          <w:numId w:val="0"/>
        </w:numPr>
      </w:pPr>
    </w:p>
    <w:p w14:paraId="5042F8D4" w14:textId="14BF86B6" w:rsidR="005E3ACC" w:rsidRDefault="006A0521" w:rsidP="00802A09">
      <w:pPr>
        <w:pStyle w:val="FICDotpoints"/>
        <w:numPr>
          <w:ilvl w:val="0"/>
          <w:numId w:val="0"/>
        </w:numPr>
      </w:pPr>
      <w:r>
        <w:t>Who w</w:t>
      </w:r>
      <w:r w:rsidR="00D64621">
        <w:t>ould</w:t>
      </w:r>
      <w:r>
        <w:t xml:space="preserve"> pay for the utility bills </w:t>
      </w:r>
      <w:r w:rsidR="00023E02">
        <w:t xml:space="preserve">at your new home? </w:t>
      </w:r>
    </w:p>
    <w:p w14:paraId="342EB6DF" w14:textId="46DECE33" w:rsidR="006A0521" w:rsidRDefault="006A0521" w:rsidP="006A0521">
      <w:pPr>
        <w:pStyle w:val="Heading2"/>
      </w:pPr>
      <w:r>
        <w:t>C</w:t>
      </w:r>
      <w:r w:rsidR="00D64621">
        <w:t>ould</w:t>
      </w:r>
      <w:r>
        <w:t xml:space="preserve"> you get any other funding</w:t>
      </w:r>
      <w:r w:rsidR="009919CC">
        <w:t xml:space="preserve"> to help with these costs</w:t>
      </w:r>
      <w:r>
        <w:t>?</w:t>
      </w:r>
    </w:p>
    <w:p w14:paraId="36B756C9" w14:textId="23171EB6" w:rsidR="007B2D90" w:rsidRDefault="00421FB8" w:rsidP="006970BA">
      <w:pPr>
        <w:pStyle w:val="FICBodyText"/>
      </w:pPr>
      <w:r>
        <w:t xml:space="preserve">Are you </w:t>
      </w:r>
      <w:r w:rsidR="00711D81">
        <w:t>entitled to funding for</w:t>
      </w:r>
      <w:r w:rsidR="009919CC">
        <w:t xml:space="preserve"> the costs of</w:t>
      </w:r>
      <w:r w:rsidR="00711D81">
        <w:t xml:space="preserve"> moving </w:t>
      </w:r>
      <w:r w:rsidR="005A0539">
        <w:t xml:space="preserve">and </w:t>
      </w:r>
      <w:r w:rsidR="009919CC">
        <w:t>living somewhere new?</w:t>
      </w:r>
      <w:r w:rsidR="00E250BE">
        <w:t xml:space="preserve"> </w:t>
      </w:r>
      <w:r w:rsidR="00FA5301">
        <w:t xml:space="preserve">You </w:t>
      </w:r>
      <w:r w:rsidR="00DF2503">
        <w:t>may be able to get funding from:</w:t>
      </w:r>
    </w:p>
    <w:p w14:paraId="2F7A6E3B" w14:textId="20E3C2D1" w:rsidR="00DF2503" w:rsidRDefault="00DF2503" w:rsidP="00DF2503">
      <w:pPr>
        <w:pStyle w:val="FICBodyText"/>
        <w:numPr>
          <w:ilvl w:val="0"/>
          <w:numId w:val="12"/>
        </w:numPr>
      </w:pPr>
      <w:r w:rsidRPr="00DF2503">
        <w:t>the National Disability Insurance Scheme (NDIS)</w:t>
      </w:r>
    </w:p>
    <w:p w14:paraId="69DA2421" w14:textId="03A6C504" w:rsidR="00DF2503" w:rsidRDefault="00DF2503" w:rsidP="00DF2503">
      <w:pPr>
        <w:pStyle w:val="FICBodyText"/>
        <w:numPr>
          <w:ilvl w:val="0"/>
          <w:numId w:val="12"/>
        </w:numPr>
      </w:pPr>
      <w:r w:rsidRPr="00DF2503">
        <w:t>the Transport Accident Commission (TAC)</w:t>
      </w:r>
    </w:p>
    <w:p w14:paraId="628206D2" w14:textId="2917ED93" w:rsidR="00DF2503" w:rsidRDefault="00DF2503" w:rsidP="00DF2503">
      <w:pPr>
        <w:pStyle w:val="FICBodyText"/>
        <w:numPr>
          <w:ilvl w:val="0"/>
          <w:numId w:val="12"/>
        </w:numPr>
      </w:pPr>
      <w:r>
        <w:t>WorkCover.</w:t>
      </w:r>
    </w:p>
    <w:p w14:paraId="5F922B84" w14:textId="77777777" w:rsidR="00DF2503" w:rsidRDefault="00DF2503" w:rsidP="00DF2503">
      <w:pPr>
        <w:pStyle w:val="FICBodyText"/>
      </w:pPr>
    </w:p>
    <w:p w14:paraId="708FB7B9" w14:textId="6FF3A6A3" w:rsidR="00D83ACC" w:rsidRDefault="0043636F" w:rsidP="00237830">
      <w:pPr>
        <w:pStyle w:val="FICBodyText"/>
      </w:pPr>
      <w:r>
        <w:t>If you already have NDIS, TAC or WorkCover funding, a</w:t>
      </w:r>
      <w:r w:rsidR="00D83ACC">
        <w:t xml:space="preserve">sk if </w:t>
      </w:r>
      <w:r w:rsidR="00237830">
        <w:t>you c</w:t>
      </w:r>
      <w:r w:rsidR="00D64621">
        <w:t>ould</w:t>
      </w:r>
      <w:r w:rsidR="00237830">
        <w:t xml:space="preserve"> get funding</w:t>
      </w:r>
      <w:r w:rsidR="00D83ACC">
        <w:t xml:space="preserve"> for </w:t>
      </w:r>
      <w:r w:rsidR="00A11CB5">
        <w:t xml:space="preserve">some or </w:t>
      </w:r>
      <w:proofErr w:type="gramStart"/>
      <w:r w:rsidR="00D83ACC">
        <w:t>all of</w:t>
      </w:r>
      <w:proofErr w:type="gramEnd"/>
      <w:r w:rsidR="00D83ACC">
        <w:t xml:space="preserve"> </w:t>
      </w:r>
      <w:r w:rsidR="000362A5">
        <w:t xml:space="preserve">the costs of moving and </w:t>
      </w:r>
      <w:r w:rsidR="007F073B">
        <w:t>living somewhere new</w:t>
      </w:r>
      <w:r w:rsidR="00D83ACC">
        <w:t xml:space="preserve">. </w:t>
      </w:r>
    </w:p>
    <w:p w14:paraId="6AF7E015" w14:textId="77777777" w:rsidR="001669FE" w:rsidRDefault="001669FE" w:rsidP="00237830">
      <w:pPr>
        <w:pStyle w:val="FICBodyText"/>
      </w:pPr>
    </w:p>
    <w:p w14:paraId="17E5DFAA" w14:textId="7D8C272D" w:rsidR="001669FE" w:rsidRDefault="001669FE" w:rsidP="00AB09BF">
      <w:pPr>
        <w:pStyle w:val="FICBodyText"/>
      </w:pPr>
      <w:r>
        <w:t>Your CSO can help you get this information if needed.</w:t>
      </w:r>
    </w:p>
    <w:p w14:paraId="18E84DD1" w14:textId="2CFD3A8E" w:rsidR="006A0521" w:rsidRDefault="004D61F2" w:rsidP="004D61F2">
      <w:pPr>
        <w:pStyle w:val="Heading2"/>
      </w:pPr>
      <w:r>
        <w:t>W</w:t>
      </w:r>
      <w:r w:rsidR="00D64621">
        <w:t>ould</w:t>
      </w:r>
      <w:r>
        <w:t xml:space="preserve"> the money from the sale affect your Centrelink </w:t>
      </w:r>
      <w:r w:rsidR="00EF36EB">
        <w:t>benefits</w:t>
      </w:r>
      <w:r>
        <w:t xml:space="preserve">? </w:t>
      </w:r>
    </w:p>
    <w:p w14:paraId="1B84B7FA" w14:textId="14B186E7" w:rsidR="00FD0E32" w:rsidRDefault="004D61F2" w:rsidP="00A0733A">
      <w:pPr>
        <w:pStyle w:val="FICBodyText"/>
      </w:pPr>
      <w:r>
        <w:t>The money from the sale of the trust property w</w:t>
      </w:r>
      <w:r w:rsidR="00D64621">
        <w:t>ould</w:t>
      </w:r>
      <w:r>
        <w:t xml:space="preserve"> </w:t>
      </w:r>
      <w:r w:rsidR="00A0733A">
        <w:t>be added to your funds in Court.</w:t>
      </w:r>
      <w:r w:rsidR="00DC1933">
        <w:t xml:space="preserve"> </w:t>
      </w:r>
      <w:r w:rsidR="00197B9E">
        <w:t xml:space="preserve">If you receive Centrelink benefits, these </w:t>
      </w:r>
      <w:r w:rsidR="003F481F">
        <w:t xml:space="preserve">may be affected by the increase in your funds in Court. </w:t>
      </w:r>
      <w:r w:rsidR="00400A86">
        <w:t xml:space="preserve">Centrelink may reduce </w:t>
      </w:r>
      <w:r w:rsidR="009A3D94">
        <w:t xml:space="preserve">or stop </w:t>
      </w:r>
      <w:r w:rsidR="00400A86">
        <w:t xml:space="preserve">any </w:t>
      </w:r>
      <w:r w:rsidR="00EF36EB">
        <w:t>benefits</w:t>
      </w:r>
      <w:r w:rsidR="00197B9E">
        <w:t xml:space="preserve"> you get.</w:t>
      </w:r>
    </w:p>
    <w:p w14:paraId="1C383B6A" w14:textId="2609B1BA" w:rsidR="00FD0E32" w:rsidRDefault="000D70AC" w:rsidP="00A0733A">
      <w:pPr>
        <w:pStyle w:val="FICBodyText"/>
      </w:pPr>
      <w:r>
        <w:lastRenderedPageBreak/>
        <w:t>If Centrelink reduced or stopped</w:t>
      </w:r>
      <w:r w:rsidR="00A95457">
        <w:t xml:space="preserve"> your benefits</w:t>
      </w:r>
      <w:r>
        <w:t>, w</w:t>
      </w:r>
      <w:r w:rsidR="00A95457">
        <w:t>ould</w:t>
      </w:r>
      <w:r>
        <w:t xml:space="preserve"> you need to use more of your funds in Court to pay for your living expenses? </w:t>
      </w:r>
    </w:p>
    <w:p w14:paraId="432C0944" w14:textId="2038E736" w:rsidR="00DC1933" w:rsidRDefault="007C46CA" w:rsidP="00A715F0">
      <w:pPr>
        <w:pStyle w:val="Heading1"/>
      </w:pPr>
      <w:r>
        <w:t xml:space="preserve">Step 2: </w:t>
      </w:r>
      <w:r w:rsidR="00D03D43">
        <w:t xml:space="preserve">Talk to your </w:t>
      </w:r>
      <w:r w:rsidR="00C25BA7">
        <w:t>CSO</w:t>
      </w:r>
      <w:r w:rsidR="00D03D43">
        <w:t xml:space="preserve"> </w:t>
      </w:r>
    </w:p>
    <w:p w14:paraId="2DC7F5F8" w14:textId="16D3A3D2" w:rsidR="00D03D43" w:rsidRDefault="00223942" w:rsidP="00DC1933">
      <w:pPr>
        <w:pStyle w:val="FICBodyText"/>
      </w:pPr>
      <w:r>
        <w:t xml:space="preserve">When you have thought about </w:t>
      </w:r>
      <w:proofErr w:type="gramStart"/>
      <w:r>
        <w:t>all of</w:t>
      </w:r>
      <w:proofErr w:type="gramEnd"/>
      <w:r>
        <w:t xml:space="preserve"> the questions in step 1, talk to your </w:t>
      </w:r>
      <w:r w:rsidR="00675769">
        <w:t>CSO</w:t>
      </w:r>
      <w:r>
        <w:t xml:space="preserve">. </w:t>
      </w:r>
    </w:p>
    <w:p w14:paraId="32EB5F38" w14:textId="77777777" w:rsidR="00223942" w:rsidRDefault="00223942" w:rsidP="00DC1933">
      <w:pPr>
        <w:pStyle w:val="FICBodyText"/>
      </w:pPr>
    </w:p>
    <w:p w14:paraId="1718DC13" w14:textId="49DC4049" w:rsidR="00AA1226" w:rsidRDefault="00223942" w:rsidP="00AA1226">
      <w:pPr>
        <w:pStyle w:val="FICBodyText"/>
      </w:pPr>
      <w:r>
        <w:t>They will ask you about your answers</w:t>
      </w:r>
      <w:r w:rsidR="00A50A95">
        <w:t xml:space="preserve">. They </w:t>
      </w:r>
      <w:r>
        <w:t xml:space="preserve">may </w:t>
      </w:r>
      <w:r w:rsidR="00A50A95">
        <w:t>ask you some other questions too</w:t>
      </w:r>
      <w:r>
        <w:t xml:space="preserve">. </w:t>
      </w:r>
      <w:r w:rsidR="00AA1226">
        <w:t xml:space="preserve">They may set up a meeting, either in person, over the phone or in a video call, to talk about it further. </w:t>
      </w:r>
      <w:r w:rsidR="001B515D">
        <w:t xml:space="preserve">Your CSO will </w:t>
      </w:r>
      <w:r w:rsidR="00F67EE1">
        <w:t xml:space="preserve">work with you to figure out </w:t>
      </w:r>
      <w:r w:rsidR="00E54E01">
        <w:t>what your plan would be.</w:t>
      </w:r>
    </w:p>
    <w:p w14:paraId="7E38F64C" w14:textId="77777777" w:rsidR="00223942" w:rsidRDefault="00223942" w:rsidP="00DC1933">
      <w:pPr>
        <w:pStyle w:val="FICBodyText"/>
      </w:pPr>
    </w:p>
    <w:p w14:paraId="4200321B" w14:textId="172C81D9" w:rsidR="00223942" w:rsidRDefault="00A50A95" w:rsidP="00DC1933">
      <w:pPr>
        <w:pStyle w:val="FICBodyText"/>
      </w:pPr>
      <w:r>
        <w:t xml:space="preserve">Your </w:t>
      </w:r>
      <w:r w:rsidR="00675769">
        <w:t xml:space="preserve">CSO </w:t>
      </w:r>
      <w:r w:rsidR="000269FE">
        <w:t xml:space="preserve">may ask you to give them some information in writing. </w:t>
      </w:r>
      <w:r w:rsidR="00E54E01">
        <w:t xml:space="preserve">They will tell you exactly what you need to send in if </w:t>
      </w:r>
      <w:r w:rsidR="008F01FF">
        <w:t xml:space="preserve">this is </w:t>
      </w:r>
      <w:r w:rsidR="00CC07C8">
        <w:t xml:space="preserve">needed. </w:t>
      </w:r>
    </w:p>
    <w:p w14:paraId="388C6DB8" w14:textId="77777777" w:rsidR="00583907" w:rsidRDefault="00583907" w:rsidP="00DC1933">
      <w:pPr>
        <w:pStyle w:val="FICBodyText"/>
      </w:pPr>
    </w:p>
    <w:p w14:paraId="5EBB5AB1" w14:textId="3950A5D7" w:rsidR="00583907" w:rsidRDefault="00893661" w:rsidP="00DC1933">
      <w:pPr>
        <w:pStyle w:val="FICBodyText"/>
      </w:pPr>
      <w:r w:rsidRPr="00675769">
        <w:t xml:space="preserve">You can still talk to your CSO about any other requests or </w:t>
      </w:r>
      <w:r w:rsidR="00583907" w:rsidRPr="00675769">
        <w:t xml:space="preserve">applications </w:t>
      </w:r>
      <w:r w:rsidRPr="00675769">
        <w:t>you have</w:t>
      </w:r>
      <w:r w:rsidR="00675769" w:rsidRPr="00675769">
        <w:t xml:space="preserve">. </w:t>
      </w:r>
    </w:p>
    <w:p w14:paraId="4D02B9FC" w14:textId="5D09FF31" w:rsidR="00DC1933" w:rsidRDefault="00F216E2" w:rsidP="00A715F0">
      <w:pPr>
        <w:pStyle w:val="Heading1"/>
      </w:pPr>
      <w:r>
        <w:t xml:space="preserve">Step 3: </w:t>
      </w:r>
      <w:r w:rsidR="00C25BA7">
        <w:t xml:space="preserve">Your CSO will submit the </w:t>
      </w:r>
      <w:r w:rsidR="009D088C">
        <w:t>application</w:t>
      </w:r>
    </w:p>
    <w:p w14:paraId="2F1C6C22" w14:textId="00C94582" w:rsidR="00306A64" w:rsidRDefault="00DC1933" w:rsidP="00DC1933">
      <w:pPr>
        <w:pStyle w:val="FICBodyText"/>
      </w:pPr>
      <w:r>
        <w:t xml:space="preserve">When you have given your </w:t>
      </w:r>
      <w:r w:rsidR="00675769">
        <w:t>CSO</w:t>
      </w:r>
      <w:r>
        <w:t xml:space="preserve"> all th</w:t>
      </w:r>
      <w:r w:rsidR="0054010B">
        <w:t>at</w:t>
      </w:r>
      <w:r>
        <w:t xml:space="preserve"> information and </w:t>
      </w:r>
      <w:r w:rsidR="00455CFD">
        <w:t xml:space="preserve">any helpful </w:t>
      </w:r>
      <w:r>
        <w:t xml:space="preserve">documents, they will </w:t>
      </w:r>
      <w:r w:rsidR="00306A64">
        <w:t xml:space="preserve">submit </w:t>
      </w:r>
      <w:r>
        <w:t xml:space="preserve">the application to the </w:t>
      </w:r>
      <w:r w:rsidR="00306A64">
        <w:t>judicial officer</w:t>
      </w:r>
      <w:r>
        <w:t xml:space="preserve">. </w:t>
      </w:r>
    </w:p>
    <w:p w14:paraId="27CE3CC2" w14:textId="77777777" w:rsidR="00306A64" w:rsidRDefault="00306A64" w:rsidP="00DC1933">
      <w:pPr>
        <w:pStyle w:val="FICBodyText"/>
      </w:pPr>
    </w:p>
    <w:p w14:paraId="4F4712D0" w14:textId="600015F8" w:rsidR="00852171" w:rsidRDefault="00DC1933" w:rsidP="00DC1933">
      <w:pPr>
        <w:pStyle w:val="FICBodyText"/>
      </w:pPr>
      <w:r>
        <w:t xml:space="preserve">The </w:t>
      </w:r>
      <w:r w:rsidR="00306A64">
        <w:t>judicial officer</w:t>
      </w:r>
      <w:r>
        <w:t xml:space="preserve"> will review the application</w:t>
      </w:r>
      <w:r w:rsidR="002735AA">
        <w:t>. They may want more information from you. If this happens, your CSO will contact you</w:t>
      </w:r>
      <w:r w:rsidR="00852171">
        <w:t>.</w:t>
      </w:r>
    </w:p>
    <w:p w14:paraId="639863BB" w14:textId="77777777" w:rsidR="005964FC" w:rsidRDefault="005964FC" w:rsidP="005964FC">
      <w:pPr>
        <w:pStyle w:val="FICBodyText"/>
      </w:pPr>
    </w:p>
    <w:p w14:paraId="50D443F3" w14:textId="3AC1923A" w:rsidR="005964FC" w:rsidRDefault="005964FC" w:rsidP="005964FC">
      <w:pPr>
        <w:pStyle w:val="FICBodyText"/>
      </w:pPr>
      <w:r>
        <w:t xml:space="preserve">The judicial officer will </w:t>
      </w:r>
      <w:proofErr w:type="gramStart"/>
      <w:r>
        <w:t>make a decision</w:t>
      </w:r>
      <w:proofErr w:type="gramEnd"/>
      <w:r>
        <w:t xml:space="preserve">. </w:t>
      </w:r>
      <w:r w:rsidR="00974016">
        <w:t xml:space="preserve">Most decisions are made within </w:t>
      </w:r>
      <w:r w:rsidR="00F268E0">
        <w:t>7</w:t>
      </w:r>
      <w:r w:rsidR="00974016">
        <w:t xml:space="preserve"> business days of your CSO submitting the application, but some </w:t>
      </w:r>
      <w:r w:rsidR="00716F3E">
        <w:t xml:space="preserve">may take </w:t>
      </w:r>
      <w:r w:rsidR="00725DC7">
        <w:t xml:space="preserve">up to </w:t>
      </w:r>
      <w:r>
        <w:t>15 business days</w:t>
      </w:r>
      <w:r w:rsidR="00725DC7">
        <w:t>.</w:t>
      </w:r>
    </w:p>
    <w:p w14:paraId="7A3FAD3F" w14:textId="77777777" w:rsidR="005964FC" w:rsidRDefault="005964FC" w:rsidP="005964FC">
      <w:pPr>
        <w:pStyle w:val="FICBodyText"/>
      </w:pPr>
    </w:p>
    <w:p w14:paraId="77E64045" w14:textId="77777777" w:rsidR="005964FC" w:rsidRDefault="005964FC" w:rsidP="005964FC">
      <w:pPr>
        <w:pStyle w:val="FICBodyText"/>
      </w:pPr>
      <w:r>
        <w:t xml:space="preserve">Once the judicial officer has </w:t>
      </w:r>
      <w:proofErr w:type="gramStart"/>
      <w:r>
        <w:t>made a decision</w:t>
      </w:r>
      <w:proofErr w:type="gramEnd"/>
      <w:r>
        <w:t xml:space="preserve">, your CSO will contact you. </w:t>
      </w:r>
    </w:p>
    <w:p w14:paraId="6AA2C41B" w14:textId="568B9D5F" w:rsidR="001B79D7" w:rsidRDefault="001B79D7" w:rsidP="001B79D7">
      <w:pPr>
        <w:pStyle w:val="FICBodyText"/>
      </w:pPr>
    </w:p>
    <w:p w14:paraId="014A4110" w14:textId="77777777" w:rsidR="001B79D7" w:rsidRPr="00971691" w:rsidRDefault="001B79D7" w:rsidP="001B79D7">
      <w:pPr>
        <w:pStyle w:val="FICBodyText"/>
        <w:pBdr>
          <w:top w:val="single" w:sz="12" w:space="1" w:color="981E32"/>
          <w:left w:val="single" w:sz="12" w:space="4" w:color="981E32"/>
          <w:bottom w:val="single" w:sz="12" w:space="1" w:color="981E32"/>
          <w:right w:val="single" w:sz="12" w:space="4" w:color="981E32"/>
        </w:pBdr>
        <w:rPr>
          <w:sz w:val="6"/>
          <w:szCs w:val="6"/>
        </w:rPr>
      </w:pPr>
    </w:p>
    <w:p w14:paraId="18AEC2F4" w14:textId="77777777" w:rsidR="001B79D7" w:rsidRDefault="001B79D7" w:rsidP="001B79D7">
      <w:pPr>
        <w:pStyle w:val="FICBodyText"/>
        <w:pBdr>
          <w:top w:val="single" w:sz="12" w:space="1" w:color="981E32"/>
          <w:left w:val="single" w:sz="12" w:space="4" w:color="981E32"/>
          <w:bottom w:val="single" w:sz="12" w:space="1" w:color="981E32"/>
          <w:right w:val="single" w:sz="12" w:space="4" w:color="981E32"/>
        </w:pBdr>
      </w:pPr>
      <w:r>
        <w:t>You can read our</w:t>
      </w:r>
      <w:r w:rsidRPr="00E60072">
        <w:t xml:space="preserve"> ‘</w:t>
      </w:r>
      <w:r>
        <w:t>How Decisions About Funds Are Made</w:t>
      </w:r>
      <w:r w:rsidRPr="00E60072">
        <w:t xml:space="preserve">’ Information </w:t>
      </w:r>
      <w:r>
        <w:t>Sheet t</w:t>
      </w:r>
      <w:r w:rsidRPr="00E60072">
        <w:t>o find out more</w:t>
      </w:r>
      <w:r>
        <w:t xml:space="preserve"> about the questions the judicial officer will consider.</w:t>
      </w:r>
    </w:p>
    <w:p w14:paraId="0379D0B4" w14:textId="77777777" w:rsidR="001B79D7" w:rsidRDefault="001B79D7" w:rsidP="001B79D7">
      <w:pPr>
        <w:pStyle w:val="FICBodyText"/>
        <w:pBdr>
          <w:top w:val="single" w:sz="12" w:space="1" w:color="981E32"/>
          <w:left w:val="single" w:sz="12" w:space="4" w:color="981E32"/>
          <w:bottom w:val="single" w:sz="12" w:space="1" w:color="981E32"/>
          <w:right w:val="single" w:sz="12" w:space="4" w:color="981E32"/>
        </w:pBdr>
      </w:pPr>
    </w:p>
    <w:p w14:paraId="734841FF" w14:textId="299FB491" w:rsidR="001B79D7" w:rsidRDefault="001B79D7" w:rsidP="001B79D7">
      <w:pPr>
        <w:pStyle w:val="FICBodyText"/>
        <w:pBdr>
          <w:top w:val="single" w:sz="12" w:space="1" w:color="981E32"/>
          <w:left w:val="single" w:sz="12" w:space="4" w:color="981E32"/>
          <w:bottom w:val="single" w:sz="12" w:space="1" w:color="981E32"/>
          <w:right w:val="single" w:sz="12" w:space="4" w:color="981E32"/>
        </w:pBdr>
      </w:pPr>
      <w:r w:rsidRPr="00E60072">
        <w:t>Th</w:t>
      </w:r>
      <w:r>
        <w:t>is is</w:t>
      </w:r>
      <w:r w:rsidRPr="00E60072">
        <w:t xml:space="preserve"> available on our website </w:t>
      </w:r>
      <w:hyperlink r:id="rId8" w:history="1">
        <w:r>
          <w:rPr>
            <w:rStyle w:val="Hyperlink"/>
          </w:rPr>
          <w:t>fundsincourt.vic.gov.au</w:t>
        </w:r>
      </w:hyperlink>
      <w:r>
        <w:t xml:space="preserve"> </w:t>
      </w:r>
      <w:r w:rsidRPr="008D1435">
        <w:t xml:space="preserve">or you can call </w:t>
      </w:r>
      <w:r>
        <w:t>us</w:t>
      </w:r>
      <w:r w:rsidRPr="008D1435">
        <w:t xml:space="preserve"> on 1300 039 390 to get a printed copy mailed to you.</w:t>
      </w:r>
    </w:p>
    <w:p w14:paraId="3618C976" w14:textId="77777777" w:rsidR="001B79D7" w:rsidRPr="00971691" w:rsidRDefault="001B79D7" w:rsidP="001B79D7">
      <w:pPr>
        <w:pStyle w:val="FICBodyText"/>
        <w:pBdr>
          <w:top w:val="single" w:sz="12" w:space="1" w:color="981E32"/>
          <w:left w:val="single" w:sz="12" w:space="4" w:color="981E32"/>
          <w:bottom w:val="single" w:sz="12" w:space="1" w:color="981E32"/>
          <w:right w:val="single" w:sz="12" w:space="4" w:color="981E32"/>
        </w:pBdr>
        <w:rPr>
          <w:sz w:val="6"/>
          <w:szCs w:val="6"/>
        </w:rPr>
      </w:pPr>
    </w:p>
    <w:p w14:paraId="2A3C54FC" w14:textId="226CD42A" w:rsidR="000B2606" w:rsidRPr="00273BAA" w:rsidRDefault="000B2606" w:rsidP="000B2606">
      <w:pPr>
        <w:pStyle w:val="Heading2"/>
      </w:pPr>
      <w:r>
        <w:t xml:space="preserve">If your application is </w:t>
      </w:r>
      <w:r w:rsidRPr="00273BAA">
        <w:t>not granted</w:t>
      </w:r>
    </w:p>
    <w:p w14:paraId="369D8240" w14:textId="7A131657" w:rsidR="00C27026" w:rsidRPr="00273BAA" w:rsidRDefault="00B623F2" w:rsidP="00B623F2">
      <w:pPr>
        <w:pStyle w:val="FICBodyText"/>
      </w:pPr>
      <w:r w:rsidRPr="00273BAA">
        <w:t>If your application is not granted, your CSO will explain why.</w:t>
      </w:r>
    </w:p>
    <w:p w14:paraId="4D8B4EAE" w14:textId="77777777" w:rsidR="00C27026" w:rsidRPr="00273BAA" w:rsidRDefault="00C27026" w:rsidP="00B623F2">
      <w:pPr>
        <w:pStyle w:val="FICBodyText"/>
      </w:pPr>
    </w:p>
    <w:p w14:paraId="62219F65" w14:textId="031A457B" w:rsidR="000B2606" w:rsidRPr="00273BAA" w:rsidRDefault="00C27026" w:rsidP="00D801C7">
      <w:pPr>
        <w:pStyle w:val="FICBodyText"/>
      </w:pPr>
      <w:r w:rsidRPr="00273BAA">
        <w:t xml:space="preserve">You may be able to add more information to your </w:t>
      </w:r>
      <w:proofErr w:type="gramStart"/>
      <w:r w:rsidRPr="00273BAA">
        <w:t>application, or</w:t>
      </w:r>
      <w:proofErr w:type="gramEnd"/>
      <w:r w:rsidRPr="00273BAA">
        <w:t xml:space="preserve"> think about different options for what you want. If it is appropriate, your CSO can help you </w:t>
      </w:r>
      <w:r w:rsidR="00D4797A" w:rsidRPr="00273BAA">
        <w:t xml:space="preserve">add more information </w:t>
      </w:r>
      <w:r w:rsidR="004B7280" w:rsidRPr="00273BAA">
        <w:t xml:space="preserve">to </w:t>
      </w:r>
      <w:r w:rsidRPr="00273BAA">
        <w:t>your application or start a new application.</w:t>
      </w:r>
      <w:r w:rsidR="00B623F2" w:rsidRPr="00273BAA">
        <w:t xml:space="preserve"> </w:t>
      </w:r>
    </w:p>
    <w:p w14:paraId="7FC4CE09" w14:textId="77777777" w:rsidR="00DE615D" w:rsidRPr="00273BAA" w:rsidRDefault="00DE615D" w:rsidP="00DE615D">
      <w:pPr>
        <w:pStyle w:val="Heading2"/>
      </w:pPr>
      <w:r w:rsidRPr="00273BAA">
        <w:t>If your application is granted</w:t>
      </w:r>
    </w:p>
    <w:p w14:paraId="22BCD208" w14:textId="21E82D04" w:rsidR="0096521D" w:rsidRPr="00777C56" w:rsidRDefault="0B9860AE" w:rsidP="006A4053">
      <w:pPr>
        <w:pStyle w:val="FICBodyText"/>
      </w:pPr>
      <w:r w:rsidRPr="00273BAA">
        <w:t>If your application is granted,</w:t>
      </w:r>
      <w:r w:rsidR="00DC2D9F" w:rsidRPr="00273BAA">
        <w:t xml:space="preserve"> you have approval</w:t>
      </w:r>
      <w:r w:rsidR="00DC2D9F">
        <w:t xml:space="preserve"> to sell your trust property.</w:t>
      </w:r>
      <w:r>
        <w:t xml:space="preserve"> </w:t>
      </w:r>
      <w:r w:rsidR="00AF497C">
        <w:t>Y</w:t>
      </w:r>
      <w:r w:rsidR="57502A55">
        <w:t xml:space="preserve">our CSO will </w:t>
      </w:r>
      <w:r w:rsidR="7CFD66A3">
        <w:t xml:space="preserve">send you a letter </w:t>
      </w:r>
      <w:r w:rsidR="0CA7324A">
        <w:t>that explains the sale process.</w:t>
      </w:r>
      <w:r w:rsidR="00DA000B">
        <w:t xml:space="preserve"> </w:t>
      </w:r>
    </w:p>
    <w:p w14:paraId="2537F599" w14:textId="77777777" w:rsidR="001A4041" w:rsidRDefault="001A4041">
      <w:pPr>
        <w:rPr>
          <w:bCs/>
          <w:color w:val="981E32"/>
          <w:sz w:val="32"/>
          <w:szCs w:val="32"/>
        </w:rPr>
      </w:pPr>
      <w:r>
        <w:br w:type="page"/>
      </w:r>
    </w:p>
    <w:p w14:paraId="3855210C" w14:textId="36ACFB78" w:rsidR="00DC1933" w:rsidRDefault="00DE615D" w:rsidP="00A715F0">
      <w:pPr>
        <w:pStyle w:val="Heading1"/>
      </w:pPr>
      <w:r>
        <w:lastRenderedPageBreak/>
        <w:t xml:space="preserve">Step 4: </w:t>
      </w:r>
      <w:r w:rsidR="00B95159">
        <w:t xml:space="preserve">The Asset Services team </w:t>
      </w:r>
      <w:r w:rsidR="00D64621">
        <w:t xml:space="preserve">will </w:t>
      </w:r>
      <w:r w:rsidR="0033237C">
        <w:t>manage t</w:t>
      </w:r>
      <w:r>
        <w:t>he sale process</w:t>
      </w:r>
    </w:p>
    <w:p w14:paraId="6A55ABF3" w14:textId="4E16BF4D" w:rsidR="00DC1933" w:rsidRDefault="00DF6E8E" w:rsidP="00DC1933">
      <w:pPr>
        <w:pStyle w:val="FICBodyText"/>
      </w:pPr>
      <w:r>
        <w:t xml:space="preserve">If your application is </w:t>
      </w:r>
      <w:r w:rsidRPr="00273BAA">
        <w:t>granted</w:t>
      </w:r>
      <w:r>
        <w:t xml:space="preserve">, </w:t>
      </w:r>
      <w:r w:rsidR="00D67403">
        <w:t xml:space="preserve">your CSO will </w:t>
      </w:r>
      <w:r w:rsidR="00AE2436">
        <w:t xml:space="preserve">hand the matter over to </w:t>
      </w:r>
      <w:r>
        <w:t>our Asset Services team</w:t>
      </w:r>
      <w:r w:rsidR="00C607D5">
        <w:t xml:space="preserve">. </w:t>
      </w:r>
    </w:p>
    <w:p w14:paraId="6F2831C4" w14:textId="06B783E0" w:rsidR="00DC1933" w:rsidRDefault="00DC1933" w:rsidP="00C607D5">
      <w:pPr>
        <w:pStyle w:val="Heading2"/>
      </w:pPr>
      <w:r>
        <w:t>What will the Asset Services team do</w:t>
      </w:r>
      <w:r w:rsidR="00C607D5">
        <w:t>?</w:t>
      </w:r>
    </w:p>
    <w:p w14:paraId="73903014" w14:textId="672505DD" w:rsidR="001432C1" w:rsidRDefault="00DC1933" w:rsidP="00DC1933">
      <w:pPr>
        <w:pStyle w:val="FICBodyText"/>
      </w:pPr>
      <w:r>
        <w:t>The</w:t>
      </w:r>
      <w:r w:rsidR="00C607D5">
        <w:t xml:space="preserve"> Asset Services team will manage the sale process. </w:t>
      </w:r>
    </w:p>
    <w:p w14:paraId="54DAF07A" w14:textId="77777777" w:rsidR="00311DCF" w:rsidRDefault="00311DCF" w:rsidP="00DC1933">
      <w:pPr>
        <w:pStyle w:val="FICBodyText"/>
      </w:pPr>
    </w:p>
    <w:p w14:paraId="670EE5DE" w14:textId="7A0DF4A7" w:rsidR="00311DCF" w:rsidRDefault="00311DCF" w:rsidP="00DC1933">
      <w:pPr>
        <w:pStyle w:val="FICBodyText"/>
      </w:pPr>
      <w:r>
        <w:t>The</w:t>
      </w:r>
      <w:r w:rsidR="00F90C21">
        <w:t>y</w:t>
      </w:r>
      <w:r>
        <w:t xml:space="preserve"> will send you a letter with the name of your contact person</w:t>
      </w:r>
      <w:r w:rsidR="008D506F">
        <w:t xml:space="preserve"> for the trust property sale.</w:t>
      </w:r>
    </w:p>
    <w:p w14:paraId="1855D07E" w14:textId="77777777" w:rsidR="00D61534" w:rsidRDefault="00D61534" w:rsidP="00DC1933">
      <w:pPr>
        <w:pStyle w:val="FICBodyText"/>
      </w:pPr>
    </w:p>
    <w:p w14:paraId="2B21F075" w14:textId="180357CC" w:rsidR="00442B30" w:rsidRDefault="00442B30" w:rsidP="00DC1933">
      <w:pPr>
        <w:pStyle w:val="FICBodyText"/>
      </w:pPr>
      <w:r>
        <w:t xml:space="preserve">The Asset Services team will </w:t>
      </w:r>
      <w:r w:rsidR="00917F5B">
        <w:t>keep in contact with you</w:t>
      </w:r>
      <w:r w:rsidR="009D6BD5">
        <w:t xml:space="preserve"> during the sale process. </w:t>
      </w:r>
    </w:p>
    <w:p w14:paraId="0E988694" w14:textId="3AD73390" w:rsidR="00B50444" w:rsidRDefault="001B7068" w:rsidP="00B50444">
      <w:pPr>
        <w:pStyle w:val="Heading3"/>
      </w:pPr>
      <w:r>
        <w:t>F</w:t>
      </w:r>
      <w:r w:rsidR="00B50444">
        <w:t>ind a real estate agent</w:t>
      </w:r>
    </w:p>
    <w:p w14:paraId="43F24898" w14:textId="2FFA920C" w:rsidR="00D64621" w:rsidRDefault="00B50444" w:rsidP="00B50444">
      <w:pPr>
        <w:pStyle w:val="FICDotpoints"/>
        <w:numPr>
          <w:ilvl w:val="0"/>
          <w:numId w:val="0"/>
        </w:numPr>
      </w:pPr>
      <w:r>
        <w:t xml:space="preserve">The Asset Services team will </w:t>
      </w:r>
      <w:r w:rsidR="008F05EE">
        <w:t>encourage you to</w:t>
      </w:r>
      <w:r w:rsidR="00E41F75">
        <w:t xml:space="preserve"> find</w:t>
      </w:r>
      <w:r w:rsidR="008F05EE">
        <w:t xml:space="preserve"> </w:t>
      </w:r>
      <w:r w:rsidR="00146C71">
        <w:t>one or</w:t>
      </w:r>
      <w:r>
        <w:t xml:space="preserve"> two real estate agents</w:t>
      </w:r>
      <w:r w:rsidR="00146C71">
        <w:t xml:space="preserve"> that you </w:t>
      </w:r>
      <w:r w:rsidR="00166D5B">
        <w:t>would like to work with.</w:t>
      </w:r>
      <w:r w:rsidR="005A29C6">
        <w:t xml:space="preserve"> The Asset Services team will ask you if you have a preferred agent. </w:t>
      </w:r>
      <w:r w:rsidR="000224C7">
        <w:t xml:space="preserve">If you cannot find real estate agents, let </w:t>
      </w:r>
      <w:r w:rsidR="005A29C6">
        <w:t>the Asset Services team</w:t>
      </w:r>
      <w:r w:rsidR="000224C7">
        <w:t xml:space="preserve"> know and </w:t>
      </w:r>
      <w:r w:rsidR="00893590">
        <w:t>they</w:t>
      </w:r>
      <w:r w:rsidR="000224C7">
        <w:t xml:space="preserve"> can help.</w:t>
      </w:r>
    </w:p>
    <w:p w14:paraId="034A9F55" w14:textId="77777777" w:rsidR="00D64621" w:rsidRDefault="00D64621" w:rsidP="00B50444">
      <w:pPr>
        <w:pStyle w:val="FICDotpoints"/>
        <w:numPr>
          <w:ilvl w:val="0"/>
          <w:numId w:val="0"/>
        </w:numPr>
      </w:pPr>
    </w:p>
    <w:p w14:paraId="654CB398" w14:textId="2FD70098" w:rsidR="000224C7" w:rsidRDefault="000224C7" w:rsidP="00B50444">
      <w:pPr>
        <w:pStyle w:val="FICDotpoints"/>
        <w:numPr>
          <w:ilvl w:val="0"/>
          <w:numId w:val="0"/>
        </w:numPr>
      </w:pPr>
      <w:r>
        <w:t>The Asset Services team will contact the real</w:t>
      </w:r>
      <w:r w:rsidR="005F6D92">
        <w:t xml:space="preserve"> estate agents. Please do not contact the real estate agents yourself. </w:t>
      </w:r>
    </w:p>
    <w:p w14:paraId="202B8422" w14:textId="77777777" w:rsidR="000224C7" w:rsidRDefault="000224C7" w:rsidP="00B50444">
      <w:pPr>
        <w:pStyle w:val="FICDotpoints"/>
        <w:numPr>
          <w:ilvl w:val="0"/>
          <w:numId w:val="0"/>
        </w:numPr>
      </w:pPr>
    </w:p>
    <w:p w14:paraId="3032DF8C" w14:textId="55407250" w:rsidR="00B50444" w:rsidRDefault="00B50444" w:rsidP="00B50444">
      <w:pPr>
        <w:pStyle w:val="FICDotpoints"/>
        <w:numPr>
          <w:ilvl w:val="0"/>
          <w:numId w:val="0"/>
        </w:numPr>
      </w:pPr>
      <w:r w:rsidRPr="0078399C">
        <w:t xml:space="preserve">The Asset Services team will </w:t>
      </w:r>
      <w:r w:rsidR="00CE43BB" w:rsidRPr="0078399C">
        <w:t>engage</w:t>
      </w:r>
      <w:r w:rsidRPr="0078399C">
        <w:t xml:space="preserve"> the</w:t>
      </w:r>
      <w:r w:rsidR="00F545A4" w:rsidRPr="0078399C">
        <w:t xml:space="preserve"> most suitable</w:t>
      </w:r>
      <w:r w:rsidRPr="0078399C">
        <w:t xml:space="preserve"> agent</w:t>
      </w:r>
      <w:r w:rsidR="004D1243">
        <w:t xml:space="preserve">, taking your preference into </w:t>
      </w:r>
      <w:r w:rsidR="00893590">
        <w:t>account</w:t>
      </w:r>
      <w:r w:rsidR="004D1243">
        <w:t xml:space="preserve">. </w:t>
      </w:r>
    </w:p>
    <w:p w14:paraId="0E156774" w14:textId="77777777" w:rsidR="00F2182B" w:rsidRDefault="00F2182B" w:rsidP="00CA753A">
      <w:pPr>
        <w:pStyle w:val="FICDotpoints"/>
        <w:numPr>
          <w:ilvl w:val="0"/>
          <w:numId w:val="0"/>
        </w:numPr>
      </w:pPr>
    </w:p>
    <w:p w14:paraId="0019E0ED" w14:textId="77AEA217" w:rsidR="00D53595" w:rsidRDefault="00F2182B" w:rsidP="00CA753A">
      <w:pPr>
        <w:pStyle w:val="FICDotpoints"/>
        <w:numPr>
          <w:ilvl w:val="0"/>
          <w:numId w:val="0"/>
        </w:numPr>
      </w:pPr>
      <w:r>
        <w:t>The agent will give advice about whether any repairs</w:t>
      </w:r>
      <w:r w:rsidR="00DB623F">
        <w:t>, cleaning or gardening</w:t>
      </w:r>
      <w:r w:rsidR="00D476EC">
        <w:t xml:space="preserve"> should be </w:t>
      </w:r>
      <w:r w:rsidR="00CB6643">
        <w:t>done</w:t>
      </w:r>
      <w:r>
        <w:t xml:space="preserve"> before </w:t>
      </w:r>
      <w:r w:rsidR="005218A1">
        <w:t>the sale process starts</w:t>
      </w:r>
      <w:r w:rsidR="009F118C">
        <w:t xml:space="preserve">. </w:t>
      </w:r>
      <w:r w:rsidR="006D5B54">
        <w:t>If anything needs to be done, t</w:t>
      </w:r>
      <w:r w:rsidR="009F118C">
        <w:t xml:space="preserve">he </w:t>
      </w:r>
      <w:r w:rsidR="006D5B54">
        <w:t xml:space="preserve">agent will organise it. </w:t>
      </w:r>
      <w:r w:rsidR="009F118C">
        <w:t xml:space="preserve">The costs will be paid from your funds in Court. </w:t>
      </w:r>
      <w:r w:rsidR="00003200">
        <w:t>Generally,</w:t>
      </w:r>
      <w:r w:rsidR="009F118C">
        <w:t xml:space="preserve"> </w:t>
      </w:r>
      <w:r w:rsidR="00B30A5D">
        <w:t xml:space="preserve">only minor repairs will be </w:t>
      </w:r>
      <w:r w:rsidR="00D53595">
        <w:t>done.</w:t>
      </w:r>
    </w:p>
    <w:p w14:paraId="03C3DBB1" w14:textId="77777777" w:rsidR="00D53595" w:rsidRDefault="00D53595" w:rsidP="00CA753A">
      <w:pPr>
        <w:pStyle w:val="FICDotpoints"/>
        <w:numPr>
          <w:ilvl w:val="0"/>
          <w:numId w:val="0"/>
        </w:numPr>
      </w:pPr>
    </w:p>
    <w:p w14:paraId="3B46030F" w14:textId="44E25F6F" w:rsidR="00F2182B" w:rsidRDefault="00D53595" w:rsidP="00CA753A">
      <w:pPr>
        <w:pStyle w:val="FICDotpoints"/>
        <w:numPr>
          <w:ilvl w:val="0"/>
          <w:numId w:val="0"/>
        </w:numPr>
      </w:pPr>
      <w:r>
        <w:t>The agent will also give advice about whether the</w:t>
      </w:r>
      <w:r w:rsidR="00CA5A65">
        <w:t xml:space="preserve"> trust</w:t>
      </w:r>
      <w:r>
        <w:t xml:space="preserve"> property needs to be ‘staged’. </w:t>
      </w:r>
      <w:r w:rsidR="00A8649C">
        <w:t xml:space="preserve">Staging involves moving </w:t>
      </w:r>
      <w:r w:rsidR="00535B7F">
        <w:t xml:space="preserve">or installing new furniture </w:t>
      </w:r>
      <w:r w:rsidR="00D9234F">
        <w:t xml:space="preserve">and decorations </w:t>
      </w:r>
      <w:r w:rsidR="00535B7F">
        <w:t>to make the property a</w:t>
      </w:r>
      <w:r w:rsidR="00D9234F">
        <w:t xml:space="preserve">ppeal to </w:t>
      </w:r>
      <w:r w:rsidR="00825AC6">
        <w:t xml:space="preserve">buyers. </w:t>
      </w:r>
    </w:p>
    <w:p w14:paraId="45FFFBF9" w14:textId="6B9B10DD" w:rsidR="00DC1933" w:rsidRDefault="009C0861" w:rsidP="001432C1">
      <w:pPr>
        <w:pStyle w:val="Heading3"/>
      </w:pPr>
      <w:r>
        <w:t>Get a v</w:t>
      </w:r>
      <w:r w:rsidR="001432C1">
        <w:t>aluation</w:t>
      </w:r>
      <w:r w:rsidR="00BC7D32">
        <w:t xml:space="preserve"> </w:t>
      </w:r>
    </w:p>
    <w:p w14:paraId="0C001734" w14:textId="62B0066B" w:rsidR="008D506F" w:rsidRDefault="001432C1" w:rsidP="001432C1">
      <w:pPr>
        <w:pStyle w:val="FICBodyText"/>
      </w:pPr>
      <w:r>
        <w:t>The Asset Services team will g</w:t>
      </w:r>
      <w:r w:rsidR="00BC7D32">
        <w:t>et</w:t>
      </w:r>
      <w:r w:rsidR="00DC1933">
        <w:t xml:space="preserve"> </w:t>
      </w:r>
      <w:r w:rsidR="0042544D">
        <w:t xml:space="preserve">a valuation from </w:t>
      </w:r>
      <w:r w:rsidR="00DC1933">
        <w:t>an independent property valuer.</w:t>
      </w:r>
      <w:r w:rsidR="006F62CA">
        <w:t xml:space="preserve"> </w:t>
      </w:r>
    </w:p>
    <w:p w14:paraId="6950ACE5" w14:textId="75F7DDA9" w:rsidR="00E633D7" w:rsidRDefault="00E633D7" w:rsidP="001432C1">
      <w:pPr>
        <w:pStyle w:val="FICBodyText"/>
      </w:pPr>
    </w:p>
    <w:p w14:paraId="3B481698" w14:textId="22D071F1" w:rsidR="00E633D7" w:rsidRDefault="001F5329" w:rsidP="001432C1">
      <w:pPr>
        <w:pStyle w:val="FICBodyText"/>
      </w:pPr>
      <w:r>
        <w:t xml:space="preserve">The </w:t>
      </w:r>
      <w:r w:rsidR="00086748">
        <w:t>valuation</w:t>
      </w:r>
      <w:r>
        <w:t xml:space="preserve"> should not be shared with anyone, </w:t>
      </w:r>
      <w:r w:rsidR="000804F7">
        <w:t xml:space="preserve">especially </w:t>
      </w:r>
      <w:r>
        <w:t>the agent.</w:t>
      </w:r>
    </w:p>
    <w:p w14:paraId="78FD8C48" w14:textId="001DFF8B" w:rsidR="00D96933" w:rsidRDefault="00D96933" w:rsidP="001432C1">
      <w:pPr>
        <w:pStyle w:val="FICBodyText"/>
      </w:pPr>
    </w:p>
    <w:p w14:paraId="77BB1F01" w14:textId="231FB1CC" w:rsidR="00D96933" w:rsidRDefault="00D96933" w:rsidP="001432C1">
      <w:pPr>
        <w:pStyle w:val="FICBodyText"/>
      </w:pPr>
      <w:r>
        <w:t>The cost of the valuation will be paid from your funds in Court.</w:t>
      </w:r>
    </w:p>
    <w:p w14:paraId="5F764BB8" w14:textId="77777777" w:rsidR="00CA753A" w:rsidRDefault="00CA753A" w:rsidP="001432C1">
      <w:pPr>
        <w:pStyle w:val="FICBodyText"/>
      </w:pPr>
    </w:p>
    <w:p w14:paraId="39882E71" w14:textId="11F4B02F" w:rsidR="00CA753A" w:rsidRDefault="00CA753A" w:rsidP="001432C1">
      <w:pPr>
        <w:pStyle w:val="FICBodyText"/>
      </w:pPr>
      <w:r>
        <w:t xml:space="preserve">The agent will put the trust property on the market and work to sell it. Please note that sometimes this can take some time. </w:t>
      </w:r>
    </w:p>
    <w:p w14:paraId="28415ED5" w14:textId="2EEA0E2B" w:rsidR="001432C1" w:rsidRDefault="009C0861" w:rsidP="001432C1">
      <w:pPr>
        <w:pStyle w:val="Heading3"/>
      </w:pPr>
      <w:r>
        <w:t>Organise c</w:t>
      </w:r>
      <w:r w:rsidR="001432C1">
        <w:t>onveyancing</w:t>
      </w:r>
    </w:p>
    <w:p w14:paraId="2BC22617" w14:textId="4E4725FB" w:rsidR="007A4485" w:rsidRDefault="006A60A0" w:rsidP="00751199">
      <w:pPr>
        <w:pStyle w:val="FICBodyText"/>
      </w:pPr>
      <w:r>
        <w:t>The Asset Services team will g</w:t>
      </w:r>
      <w:r w:rsidR="00595689">
        <w:t>et a</w:t>
      </w:r>
      <w:r w:rsidR="00DC1933">
        <w:t xml:space="preserve"> </w:t>
      </w:r>
      <w:r w:rsidR="00420EA8">
        <w:t xml:space="preserve">lawyer </w:t>
      </w:r>
      <w:r w:rsidR="00DC1933">
        <w:t xml:space="preserve">to prepare the documents needed for the sale. These include the contract of sale and </w:t>
      </w:r>
      <w:r w:rsidR="00DF00E4">
        <w:t>vendor</w:t>
      </w:r>
      <w:r w:rsidR="00BB23FE">
        <w:t>’s</w:t>
      </w:r>
      <w:r w:rsidR="00DF00E4">
        <w:t xml:space="preserve"> statement (also known as the </w:t>
      </w:r>
      <w:r w:rsidR="00073B58">
        <w:t>‘</w:t>
      </w:r>
      <w:r w:rsidR="00DC1933">
        <w:t>section 32</w:t>
      </w:r>
      <w:r w:rsidR="00073B58">
        <w:t>’</w:t>
      </w:r>
      <w:r w:rsidR="00DC1933">
        <w:t xml:space="preserve">). </w:t>
      </w:r>
    </w:p>
    <w:p w14:paraId="6C8996E7" w14:textId="77777777" w:rsidR="007A4485" w:rsidRDefault="007A4485" w:rsidP="00751199">
      <w:pPr>
        <w:pStyle w:val="FICBodyText"/>
      </w:pPr>
    </w:p>
    <w:p w14:paraId="02F73991" w14:textId="227CA702" w:rsidR="00F45745" w:rsidRPr="00F45745" w:rsidRDefault="00583DE9" w:rsidP="0022344E">
      <w:pPr>
        <w:pStyle w:val="FICBodyText"/>
      </w:pPr>
      <w:r>
        <w:t>The cost of the lawyer will be paid from your funds in Court.</w:t>
      </w:r>
      <w:r w:rsidR="00EC004F">
        <w:t xml:space="preserve"> </w:t>
      </w:r>
    </w:p>
    <w:p w14:paraId="522E44DA" w14:textId="732CC59B" w:rsidR="001A4589" w:rsidRDefault="001A4589" w:rsidP="001A4589">
      <w:pPr>
        <w:pStyle w:val="Heading1"/>
      </w:pPr>
      <w:r>
        <w:lastRenderedPageBreak/>
        <w:t>After the sale</w:t>
      </w:r>
    </w:p>
    <w:p w14:paraId="18D2E5D0" w14:textId="4F10E8A9" w:rsidR="00DC1933" w:rsidRDefault="00DC1933" w:rsidP="00DC1933">
      <w:pPr>
        <w:pStyle w:val="FICBodyText"/>
      </w:pPr>
      <w:r>
        <w:t xml:space="preserve">Once </w:t>
      </w:r>
      <w:r w:rsidR="00546632">
        <w:t>your</w:t>
      </w:r>
      <w:r>
        <w:t xml:space="preserve"> trust property </w:t>
      </w:r>
      <w:r w:rsidR="00546632">
        <w:t>has been</w:t>
      </w:r>
      <w:r>
        <w:t xml:space="preserve"> sold and settled, the </w:t>
      </w:r>
      <w:r w:rsidR="00546632">
        <w:t>money</w:t>
      </w:r>
      <w:r>
        <w:t xml:space="preserve"> will be paid into Court. </w:t>
      </w:r>
    </w:p>
    <w:p w14:paraId="5A03DE86" w14:textId="17A5C692" w:rsidR="00D04D7C" w:rsidRDefault="00D04D7C" w:rsidP="00D04D7C">
      <w:pPr>
        <w:pStyle w:val="Heading1"/>
      </w:pPr>
      <w:r>
        <w:t>You can talk to us</w:t>
      </w:r>
    </w:p>
    <w:p w14:paraId="4F54B743" w14:textId="72171BFA" w:rsidR="00D64621" w:rsidRDefault="001A5031" w:rsidP="00D64621">
      <w:pPr>
        <w:pStyle w:val="FICBodyText"/>
      </w:pPr>
      <w:r>
        <w:t xml:space="preserve">We </w:t>
      </w:r>
      <w:r w:rsidR="00040C25">
        <w:t xml:space="preserve">understand that </w:t>
      </w:r>
      <w:r>
        <w:t>selling your home</w:t>
      </w:r>
      <w:r w:rsidR="00040C25">
        <w:t xml:space="preserve"> is a big step</w:t>
      </w:r>
      <w:r>
        <w:t xml:space="preserve">. </w:t>
      </w:r>
      <w:r w:rsidR="00D64621">
        <w:t xml:space="preserve">We want you to feel informed and comfortable during the sale process. </w:t>
      </w:r>
    </w:p>
    <w:p w14:paraId="2A883A53" w14:textId="77777777" w:rsidR="00D64621" w:rsidRPr="00D04D7C" w:rsidRDefault="00D64621" w:rsidP="00D64621">
      <w:pPr>
        <w:pStyle w:val="FICBodyText"/>
      </w:pPr>
    </w:p>
    <w:p w14:paraId="469DD2E3" w14:textId="00075944" w:rsidR="001A5031" w:rsidRDefault="001A5031" w:rsidP="001A5031">
      <w:pPr>
        <w:pStyle w:val="FICBodyText"/>
      </w:pPr>
      <w:r>
        <w:t xml:space="preserve">If you want to tell us something about the </w:t>
      </w:r>
      <w:r w:rsidR="0017186A">
        <w:t>sale process</w:t>
      </w:r>
      <w:r>
        <w:t xml:space="preserve"> or if you have a question, please talk to your CSO or your contact person in the Asset Services team. </w:t>
      </w:r>
    </w:p>
    <w:p w14:paraId="2FB02169" w14:textId="77777777" w:rsidR="001A5031" w:rsidRDefault="001A5031" w:rsidP="001A5031">
      <w:pPr>
        <w:pStyle w:val="FICBodyText"/>
      </w:pPr>
    </w:p>
    <w:p w14:paraId="4BC9BA2D" w14:textId="4469337D" w:rsidR="001A5031" w:rsidRDefault="004A3708" w:rsidP="001A5031">
      <w:pPr>
        <w:pStyle w:val="FICBodyText"/>
      </w:pPr>
      <w:r>
        <w:t xml:space="preserve">For all </w:t>
      </w:r>
      <w:r w:rsidR="00E668B7">
        <w:t>other</w:t>
      </w:r>
      <w:r w:rsidR="00490F95">
        <w:t xml:space="preserve"> requests or</w:t>
      </w:r>
      <w:r w:rsidR="00E668B7">
        <w:t xml:space="preserve"> applications</w:t>
      </w:r>
      <w:r>
        <w:t>, please talk to your CSO.</w:t>
      </w:r>
    </w:p>
    <w:p w14:paraId="083589D8" w14:textId="5311AE39" w:rsidR="00941EA6" w:rsidRPr="00941EA6" w:rsidRDefault="00941EA6" w:rsidP="00583907">
      <w:pPr>
        <w:pStyle w:val="Heading1"/>
      </w:pPr>
      <w:r w:rsidRPr="00941EA6">
        <w:t>How to contact F</w:t>
      </w:r>
      <w:r>
        <w:t>unds in Court</w:t>
      </w:r>
    </w:p>
    <w:p w14:paraId="1FD4AF83" w14:textId="6B5E667F" w:rsidR="00941EA6" w:rsidRDefault="00941EA6" w:rsidP="00941EA6">
      <w:pPr>
        <w:pStyle w:val="FICBodyText"/>
      </w:pPr>
      <w:r w:rsidRPr="00941EA6">
        <w:t>We are open from Monday to Friday, 9am to 5pm.</w:t>
      </w:r>
      <w:r>
        <w:t xml:space="preserve"> We are closed on public holidays.</w:t>
      </w:r>
    </w:p>
    <w:p w14:paraId="3E4A5FC5" w14:textId="77777777" w:rsidR="00941EA6" w:rsidRDefault="00941EA6" w:rsidP="00941EA6">
      <w:pPr>
        <w:pStyle w:val="FICBodyText"/>
      </w:pPr>
    </w:p>
    <w:p w14:paraId="6D656306" w14:textId="2FE7FBD3" w:rsidR="00941EA6" w:rsidRDefault="00941EA6" w:rsidP="00941EA6">
      <w:pPr>
        <w:pStyle w:val="FICBodyText"/>
      </w:pPr>
      <w:r w:rsidRPr="006970BA">
        <w:rPr>
          <w:b/>
          <w:bCs/>
        </w:rPr>
        <w:t>Phone:</w:t>
      </w:r>
      <w:r w:rsidRPr="00941EA6">
        <w:t xml:space="preserve"> 1300 039 390</w:t>
      </w:r>
      <w:r w:rsidR="00BC5859">
        <w:t xml:space="preserve"> </w:t>
      </w:r>
      <w:r w:rsidR="00BC5859">
        <w:tab/>
      </w:r>
      <w:r w:rsidR="00BC5859">
        <w:tab/>
      </w:r>
      <w:r w:rsidR="00BC5859" w:rsidRPr="006970BA">
        <w:rPr>
          <w:b/>
          <w:bCs/>
        </w:rPr>
        <w:t>Fax:</w:t>
      </w:r>
      <w:r w:rsidR="00BC5859" w:rsidRPr="00941EA6">
        <w:t xml:space="preserve"> 1300 039 388</w:t>
      </w:r>
    </w:p>
    <w:p w14:paraId="0FC87527" w14:textId="77777777" w:rsidR="00941EA6" w:rsidRDefault="00941EA6" w:rsidP="00941EA6">
      <w:pPr>
        <w:pStyle w:val="FICBodyText"/>
      </w:pPr>
    </w:p>
    <w:p w14:paraId="0F9CEF05" w14:textId="3D99BCF3" w:rsidR="00941EA6" w:rsidRPr="00941EA6" w:rsidRDefault="00941EA6" w:rsidP="00941EA6">
      <w:pPr>
        <w:pStyle w:val="FICBodyText"/>
      </w:pPr>
      <w:r w:rsidRPr="006970BA">
        <w:rPr>
          <w:b/>
          <w:bCs/>
        </w:rPr>
        <w:t>Email:</w:t>
      </w:r>
      <w:r w:rsidRPr="00941EA6">
        <w:t xml:space="preserve"> </w:t>
      </w:r>
      <w:hyperlink r:id="rId9" w:history="1">
        <w:r w:rsidR="00AD4C69" w:rsidRPr="005E081A">
          <w:rPr>
            <w:rStyle w:val="Hyperlink"/>
          </w:rPr>
          <w:t>requests@fundsincourt.vic.gov.au</w:t>
        </w:r>
      </w:hyperlink>
      <w:r w:rsidR="00AD4C69">
        <w:t xml:space="preserve"> </w:t>
      </w:r>
    </w:p>
    <w:p w14:paraId="128A5CB3" w14:textId="77777777" w:rsidR="00941EA6" w:rsidRDefault="00941EA6" w:rsidP="00941EA6">
      <w:pPr>
        <w:pStyle w:val="FICBodyText"/>
      </w:pPr>
    </w:p>
    <w:p w14:paraId="6112F63F" w14:textId="4988DA60" w:rsidR="00941EA6" w:rsidRPr="00941EA6" w:rsidRDefault="00941EA6" w:rsidP="00941EA6">
      <w:pPr>
        <w:pStyle w:val="FICBodyText"/>
      </w:pPr>
      <w:r w:rsidRPr="006970BA">
        <w:rPr>
          <w:b/>
          <w:bCs/>
        </w:rPr>
        <w:t>Website:</w:t>
      </w:r>
      <w:r w:rsidRPr="00941EA6">
        <w:t xml:space="preserve"> </w:t>
      </w:r>
      <w:hyperlink r:id="rId10" w:history="1">
        <w:r w:rsidR="00AD4C69">
          <w:rPr>
            <w:rStyle w:val="Hyperlink"/>
          </w:rPr>
          <w:t>fundsincourt.vic.gov.au</w:t>
        </w:r>
      </w:hyperlink>
      <w:r>
        <w:t xml:space="preserve"> </w:t>
      </w:r>
    </w:p>
    <w:p w14:paraId="77067F0F" w14:textId="0E048D82" w:rsidR="00A30896" w:rsidRDefault="00A30896">
      <w:pPr>
        <w:rPr>
          <w:b/>
          <w:bCs/>
          <w:color w:val="000000"/>
        </w:rPr>
      </w:pPr>
    </w:p>
    <w:p w14:paraId="3D5E00CB" w14:textId="7B45747E" w:rsidR="00941EA6" w:rsidRPr="00941EA6" w:rsidRDefault="00941EA6" w:rsidP="00941EA6">
      <w:pPr>
        <w:pStyle w:val="FICBodyText"/>
        <w:rPr>
          <w:b/>
          <w:bCs/>
        </w:rPr>
      </w:pPr>
      <w:r w:rsidRPr="00941EA6">
        <w:rPr>
          <w:b/>
          <w:bCs/>
        </w:rPr>
        <w:t>Located at:</w:t>
      </w:r>
    </w:p>
    <w:p w14:paraId="5A513B2B" w14:textId="77777777" w:rsidR="00941EA6" w:rsidRPr="00941EA6" w:rsidRDefault="00941EA6" w:rsidP="00941EA6">
      <w:pPr>
        <w:pStyle w:val="FICBodyText"/>
      </w:pPr>
      <w:r w:rsidRPr="00941EA6">
        <w:t>Level 5, 469 La Trobe Street</w:t>
      </w:r>
    </w:p>
    <w:p w14:paraId="7957CF23" w14:textId="77777777" w:rsidR="00941EA6" w:rsidRDefault="00941EA6" w:rsidP="00941EA6">
      <w:pPr>
        <w:pStyle w:val="FICBodyText"/>
      </w:pPr>
      <w:r w:rsidRPr="00941EA6">
        <w:t>Melbourne, Victoria 3000</w:t>
      </w:r>
    </w:p>
    <w:p w14:paraId="0D46B5C1" w14:textId="77777777" w:rsidR="00BC5859" w:rsidRPr="00941EA6" w:rsidRDefault="00BC5859" w:rsidP="00941EA6">
      <w:pPr>
        <w:pStyle w:val="FICBodyText"/>
      </w:pPr>
    </w:p>
    <w:p w14:paraId="38B26ED9" w14:textId="3F0A2FC9" w:rsidR="00941EA6" w:rsidRPr="00941EA6" w:rsidRDefault="00941EA6" w:rsidP="00941EA6">
      <w:pPr>
        <w:pStyle w:val="FICBodyText"/>
        <w:rPr>
          <w:b/>
          <w:bCs/>
        </w:rPr>
      </w:pPr>
      <w:r w:rsidRPr="00941EA6">
        <w:rPr>
          <w:b/>
          <w:bCs/>
        </w:rPr>
        <w:t>Postal address:</w:t>
      </w:r>
    </w:p>
    <w:p w14:paraId="30533B7F" w14:textId="77777777" w:rsidR="00941EA6" w:rsidRPr="00941EA6" w:rsidRDefault="00941EA6" w:rsidP="00941EA6">
      <w:pPr>
        <w:pStyle w:val="FICBodyText"/>
      </w:pPr>
      <w:r w:rsidRPr="00941EA6">
        <w:t>Funds in Court</w:t>
      </w:r>
    </w:p>
    <w:p w14:paraId="041E479D" w14:textId="77777777" w:rsidR="00941EA6" w:rsidRPr="00941EA6" w:rsidRDefault="00941EA6" w:rsidP="00941EA6">
      <w:pPr>
        <w:pStyle w:val="FICBodyText"/>
      </w:pPr>
      <w:r w:rsidRPr="00941EA6">
        <w:t>Supreme Court of Victoria</w:t>
      </w:r>
    </w:p>
    <w:p w14:paraId="18AE08A9" w14:textId="77777777" w:rsidR="00941EA6" w:rsidRPr="00941EA6" w:rsidRDefault="00941EA6" w:rsidP="00941EA6">
      <w:pPr>
        <w:pStyle w:val="FICBodyText"/>
      </w:pPr>
      <w:r w:rsidRPr="00941EA6">
        <w:t>210 William Street</w:t>
      </w:r>
    </w:p>
    <w:p w14:paraId="3CC6AAF5" w14:textId="236F7108" w:rsidR="00941EA6" w:rsidRPr="00941EA6" w:rsidRDefault="00941EA6" w:rsidP="00941EA6">
      <w:pPr>
        <w:pStyle w:val="FICBodyText"/>
      </w:pPr>
      <w:r w:rsidRPr="00941EA6">
        <w:t>Melbourne, Victoria 3000</w:t>
      </w:r>
    </w:p>
    <w:p w14:paraId="48523C2D" w14:textId="71A10170" w:rsidR="00941EA6" w:rsidRPr="00941EA6" w:rsidRDefault="00941EA6" w:rsidP="00941EA6">
      <w:pPr>
        <w:pStyle w:val="Heading2"/>
      </w:pPr>
      <w:r w:rsidRPr="00941EA6">
        <w:t>If you are outside Australia</w:t>
      </w:r>
    </w:p>
    <w:p w14:paraId="1F797643" w14:textId="437829C2" w:rsidR="00941EA6" w:rsidRPr="00941EA6" w:rsidRDefault="00941EA6" w:rsidP="00941EA6">
      <w:pPr>
        <w:pStyle w:val="FICBodyText"/>
      </w:pPr>
      <w:r w:rsidRPr="006970BA">
        <w:rPr>
          <w:b/>
          <w:bCs/>
        </w:rPr>
        <w:t>Phone:</w:t>
      </w:r>
      <w:r w:rsidRPr="00941EA6">
        <w:t xml:space="preserve"> +61 3 9032 3777</w:t>
      </w:r>
      <w:r w:rsidR="00C83FE9">
        <w:tab/>
      </w:r>
      <w:r w:rsidR="00C83FE9">
        <w:tab/>
      </w:r>
      <w:r w:rsidRPr="006970BA">
        <w:rPr>
          <w:b/>
          <w:bCs/>
        </w:rPr>
        <w:t>Fax:</w:t>
      </w:r>
      <w:r w:rsidRPr="00941EA6">
        <w:t xml:space="preserve"> +61 3 9032 37</w:t>
      </w:r>
      <w:r w:rsidR="00F7595E">
        <w:t>92</w:t>
      </w:r>
    </w:p>
    <w:p w14:paraId="11BAB6CB" w14:textId="3A8C7414" w:rsidR="00941EA6" w:rsidRPr="00941EA6" w:rsidRDefault="00941EA6" w:rsidP="00941EA6">
      <w:pPr>
        <w:pStyle w:val="Heading2"/>
      </w:pPr>
      <w:r w:rsidRPr="00941EA6">
        <w:t xml:space="preserve">Contacting </w:t>
      </w:r>
      <w:r w:rsidR="005C50E1">
        <w:t>us</w:t>
      </w:r>
      <w:r w:rsidRPr="00941EA6">
        <w:t xml:space="preserve"> in a language other than English</w:t>
      </w:r>
    </w:p>
    <w:p w14:paraId="4303440A" w14:textId="77777777" w:rsidR="00941EA6" w:rsidRDefault="00941EA6" w:rsidP="00941EA6">
      <w:pPr>
        <w:pStyle w:val="FICBodyText"/>
      </w:pPr>
      <w:r w:rsidRPr="00941EA6">
        <w:t>We will help you if you need to talk to us in a language other than English.</w:t>
      </w:r>
    </w:p>
    <w:p w14:paraId="20BF1A9F" w14:textId="77777777" w:rsidR="00941EA6" w:rsidRPr="00941EA6" w:rsidRDefault="00941EA6" w:rsidP="00941EA6">
      <w:pPr>
        <w:pStyle w:val="FICBodyText"/>
      </w:pPr>
    </w:p>
    <w:p w14:paraId="6F56199C" w14:textId="77777777" w:rsidR="00941EA6" w:rsidRDefault="00941EA6" w:rsidP="00941EA6">
      <w:pPr>
        <w:pStyle w:val="FICBodyText"/>
      </w:pPr>
      <w:r w:rsidRPr="00941EA6">
        <w:t>You or your representative can call us and arrange an interpreter. Please call on a weekday between 9am and 5pm.</w:t>
      </w:r>
    </w:p>
    <w:p w14:paraId="15DBF3C0" w14:textId="77777777" w:rsidR="00941EA6" w:rsidRPr="00941EA6" w:rsidRDefault="00941EA6" w:rsidP="00941EA6">
      <w:pPr>
        <w:pStyle w:val="FICBodyText"/>
      </w:pPr>
    </w:p>
    <w:p w14:paraId="552157AD" w14:textId="77777777" w:rsidR="00941EA6" w:rsidRDefault="00941EA6" w:rsidP="00941EA6">
      <w:pPr>
        <w:pStyle w:val="FICBodyText"/>
      </w:pPr>
      <w:r w:rsidRPr="00941EA6">
        <w:t>You or your representative can write to us in your language by letter or email. We will get it translated into English.</w:t>
      </w:r>
    </w:p>
    <w:p w14:paraId="7B7A1420" w14:textId="77777777" w:rsidR="00941EA6" w:rsidRPr="00941EA6" w:rsidRDefault="00941EA6" w:rsidP="00941EA6">
      <w:pPr>
        <w:pStyle w:val="FICBodyText"/>
      </w:pPr>
    </w:p>
    <w:p w14:paraId="1E4028A4" w14:textId="02E648C9" w:rsidR="00283F32" w:rsidRDefault="00941EA6" w:rsidP="00DC1933">
      <w:pPr>
        <w:pStyle w:val="FICBodyText"/>
      </w:pPr>
      <w:r w:rsidRPr="00941EA6">
        <w:t>We will not charge you for the interpreter or translation service.</w:t>
      </w:r>
    </w:p>
    <w:sectPr w:rsidR="00283F32" w:rsidSect="006376BF">
      <w:headerReference w:type="default" r:id="rId11"/>
      <w:footerReference w:type="default" r:id="rId12"/>
      <w:headerReference w:type="first" r:id="rId13"/>
      <w:footerReference w:type="first" r:id="rId14"/>
      <w:type w:val="continuous"/>
      <w:pgSz w:w="11900" w:h="16840"/>
      <w:pgMar w:top="2693" w:right="1418" w:bottom="1559" w:left="1134" w:header="1134" w:footer="641"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E408" w14:textId="77777777" w:rsidR="00885CA3" w:rsidRDefault="00885CA3" w:rsidP="00C83030">
      <w:r>
        <w:separator/>
      </w:r>
    </w:p>
  </w:endnote>
  <w:endnote w:type="continuationSeparator" w:id="0">
    <w:p w14:paraId="0D8E304D" w14:textId="77777777" w:rsidR="00885CA3" w:rsidRDefault="00885CA3" w:rsidP="00C83030">
      <w:r>
        <w:continuationSeparator/>
      </w:r>
    </w:p>
  </w:endnote>
  <w:endnote w:type="continuationNotice" w:id="1">
    <w:p w14:paraId="7D07A42D" w14:textId="77777777" w:rsidR="00885CA3" w:rsidRDefault="00885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D023" w14:textId="61002764" w:rsidR="00EB57F1" w:rsidRPr="00EB57F1" w:rsidRDefault="00E22951" w:rsidP="00EB57F1">
    <w:pPr>
      <w:tabs>
        <w:tab w:val="right" w:pos="9072"/>
        <w:tab w:val="right" w:pos="9639"/>
      </w:tabs>
      <w:rPr>
        <w:sz w:val="20"/>
      </w:rPr>
    </w:pPr>
    <w:r>
      <w:rPr>
        <w:noProof/>
        <w:sz w:val="20"/>
        <w:lang w:eastAsia="en-AU"/>
      </w:rPr>
      <mc:AlternateContent>
        <mc:Choice Requires="wps">
          <w:drawing>
            <wp:anchor distT="0" distB="0" distL="114300" distR="114300" simplePos="0" relativeHeight="251658241" behindDoc="0" locked="1" layoutInCell="1" allowOverlap="0" wp14:anchorId="41EA3457" wp14:editId="6800653F">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81105487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A0641D" id="Line 5" o:spid="_x0000_s1026" alt="&quot;&quot;"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00E83666">
      <w:rPr>
        <w:sz w:val="20"/>
      </w:rPr>
      <w:t xml:space="preserve">Selling </w:t>
    </w:r>
    <w:r w:rsidR="00505FE5">
      <w:rPr>
        <w:sz w:val="20"/>
      </w:rPr>
      <w:t>Your</w:t>
    </w:r>
    <w:r w:rsidR="00E83666">
      <w:rPr>
        <w:sz w:val="20"/>
      </w:rPr>
      <w:t xml:space="preserve"> Trust Property</w:t>
    </w:r>
    <w:r w:rsidR="00EB57F1" w:rsidRPr="00EB57F1">
      <w:rPr>
        <w:sz w:val="20"/>
      </w:rPr>
      <w:tab/>
      <w:t>Funds in Court</w:t>
    </w:r>
    <w:r w:rsidR="00EB57F1" w:rsidRPr="00EB57F1">
      <w:rPr>
        <w:sz w:val="20"/>
      </w:rPr>
      <w:tab/>
    </w:r>
    <w:r w:rsidR="00EB57F1" w:rsidRPr="00EB57F1">
      <w:rPr>
        <w:sz w:val="20"/>
      </w:rPr>
      <w:fldChar w:fldCharType="begin"/>
    </w:r>
    <w:r w:rsidR="00EB57F1" w:rsidRPr="00EB57F1">
      <w:rPr>
        <w:sz w:val="20"/>
      </w:rPr>
      <w:instrText xml:space="preserve"> PAGE </w:instrText>
    </w:r>
    <w:r w:rsidR="00EB57F1" w:rsidRPr="00EB57F1">
      <w:rPr>
        <w:sz w:val="20"/>
      </w:rPr>
      <w:fldChar w:fldCharType="separate"/>
    </w:r>
    <w:r w:rsidR="00EB57F1" w:rsidRPr="00EB57F1">
      <w:rPr>
        <w:sz w:val="20"/>
      </w:rPr>
      <w:t>1</w:t>
    </w:r>
    <w:r w:rsidR="00EB57F1" w:rsidRPr="00EB57F1">
      <w:rPr>
        <w:sz w:val="20"/>
      </w:rPr>
      <w:fldChar w:fldCharType="end"/>
    </w:r>
  </w:p>
  <w:p w14:paraId="22572B0D" w14:textId="233506C9" w:rsidR="00A3289C" w:rsidRPr="0094257B" w:rsidRDefault="00A3289C" w:rsidP="003A0621">
    <w:pPr>
      <w:pStyle w:val="Footer"/>
      <w:tabs>
        <w:tab w:val="clear" w:pos="4320"/>
        <w:tab w:val="clear" w:pos="8640"/>
        <w:tab w:val="right" w:pos="9072"/>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5BCC" w14:textId="2839953D" w:rsidR="00A3289C" w:rsidRDefault="00E22951"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8240" behindDoc="0" locked="1" layoutInCell="1" allowOverlap="0" wp14:anchorId="7E986DA0" wp14:editId="72390145">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86956866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38E94" id="Line 3" o:spid="_x0000_s1026" alt="&quot;&quot;"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08C4" w14:textId="77777777" w:rsidR="00885CA3" w:rsidRDefault="00885CA3" w:rsidP="00C83030">
      <w:r>
        <w:separator/>
      </w:r>
    </w:p>
  </w:footnote>
  <w:footnote w:type="continuationSeparator" w:id="0">
    <w:p w14:paraId="038E8211" w14:textId="77777777" w:rsidR="00885CA3" w:rsidRDefault="00885CA3" w:rsidP="00C83030">
      <w:r>
        <w:continuationSeparator/>
      </w:r>
    </w:p>
  </w:footnote>
  <w:footnote w:type="continuationNotice" w:id="1">
    <w:p w14:paraId="302481A5" w14:textId="77777777" w:rsidR="00885CA3" w:rsidRDefault="00885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A7B7" w14:textId="71C14B74" w:rsidR="00A3289C" w:rsidRDefault="00E22951">
    <w:r>
      <w:rPr>
        <w:noProof/>
        <w:lang w:eastAsia="en-AU"/>
      </w:rPr>
      <w:drawing>
        <wp:anchor distT="0" distB="0" distL="114300" distR="114300" simplePos="0" relativeHeight="251658242" behindDoc="1" locked="1" layoutInCell="1" allowOverlap="0" wp14:anchorId="5152C179" wp14:editId="3D3DBEC8">
          <wp:simplePos x="0" y="0"/>
          <wp:positionH relativeFrom="margin">
            <wp:posOffset>-370840</wp:posOffset>
          </wp:positionH>
          <wp:positionV relativeFrom="page">
            <wp:posOffset>186055</wp:posOffset>
          </wp:positionV>
          <wp:extent cx="6845300" cy="1435100"/>
          <wp:effectExtent l="0" t="0" r="0" b="0"/>
          <wp:wrapNone/>
          <wp:docPr id="1" name="Picture 1" descr="Header. Information Sheet &lt;insert title&g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Information Sheet &lt;insert title&g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BE27"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DC31B5"/>
    <w:multiLevelType w:val="hybridMultilevel"/>
    <w:tmpl w:val="7004E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682C45"/>
    <w:multiLevelType w:val="hybridMultilevel"/>
    <w:tmpl w:val="7FF4281E"/>
    <w:lvl w:ilvl="0" w:tplc="935A58FC">
      <w:start w:val="1"/>
      <w:numFmt w:val="bullet"/>
      <w:pStyle w:val="FIC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874561">
    <w:abstractNumId w:val="9"/>
  </w:num>
  <w:num w:numId="2" w16cid:durableId="1046565785">
    <w:abstractNumId w:val="7"/>
  </w:num>
  <w:num w:numId="3" w16cid:durableId="1569028505">
    <w:abstractNumId w:val="6"/>
  </w:num>
  <w:num w:numId="4" w16cid:durableId="977539357">
    <w:abstractNumId w:val="5"/>
  </w:num>
  <w:num w:numId="5" w16cid:durableId="645210125">
    <w:abstractNumId w:val="4"/>
  </w:num>
  <w:num w:numId="6" w16cid:durableId="1556233981">
    <w:abstractNumId w:val="8"/>
  </w:num>
  <w:num w:numId="7" w16cid:durableId="1008096239">
    <w:abstractNumId w:val="3"/>
  </w:num>
  <w:num w:numId="8" w16cid:durableId="1211765768">
    <w:abstractNumId w:val="2"/>
  </w:num>
  <w:num w:numId="9" w16cid:durableId="724764589">
    <w:abstractNumId w:val="1"/>
  </w:num>
  <w:num w:numId="10" w16cid:durableId="482508500">
    <w:abstractNumId w:val="0"/>
  </w:num>
  <w:num w:numId="11" w16cid:durableId="1545874904">
    <w:abstractNumId w:val="11"/>
  </w:num>
  <w:num w:numId="12" w16cid:durableId="1163668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attachedTemplate r:id="rId1"/>
  <w:documentProtection w:formatting="1" w:enforcement="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A1"/>
    <w:rsid w:val="00001BF4"/>
    <w:rsid w:val="00002DF5"/>
    <w:rsid w:val="00003200"/>
    <w:rsid w:val="00014E63"/>
    <w:rsid w:val="00016845"/>
    <w:rsid w:val="000216AB"/>
    <w:rsid w:val="000224C7"/>
    <w:rsid w:val="00023E02"/>
    <w:rsid w:val="00025559"/>
    <w:rsid w:val="000269FE"/>
    <w:rsid w:val="0003348F"/>
    <w:rsid w:val="00034447"/>
    <w:rsid w:val="000362A5"/>
    <w:rsid w:val="00036EBB"/>
    <w:rsid w:val="00037CD9"/>
    <w:rsid w:val="00040C25"/>
    <w:rsid w:val="00042BE4"/>
    <w:rsid w:val="00044530"/>
    <w:rsid w:val="000473A9"/>
    <w:rsid w:val="000523E4"/>
    <w:rsid w:val="00055D2B"/>
    <w:rsid w:val="000561BB"/>
    <w:rsid w:val="00056DE6"/>
    <w:rsid w:val="00060B56"/>
    <w:rsid w:val="00060EF7"/>
    <w:rsid w:val="0006185B"/>
    <w:rsid w:val="00064A67"/>
    <w:rsid w:val="00065AA6"/>
    <w:rsid w:val="00073B58"/>
    <w:rsid w:val="000804F7"/>
    <w:rsid w:val="0008654B"/>
    <w:rsid w:val="00086748"/>
    <w:rsid w:val="00086CAA"/>
    <w:rsid w:val="00091844"/>
    <w:rsid w:val="000928DE"/>
    <w:rsid w:val="0009323F"/>
    <w:rsid w:val="000938C2"/>
    <w:rsid w:val="00094499"/>
    <w:rsid w:val="000A162E"/>
    <w:rsid w:val="000A1BE9"/>
    <w:rsid w:val="000A3ED3"/>
    <w:rsid w:val="000A759B"/>
    <w:rsid w:val="000A7766"/>
    <w:rsid w:val="000B2606"/>
    <w:rsid w:val="000B6473"/>
    <w:rsid w:val="000C5FBE"/>
    <w:rsid w:val="000C6B5D"/>
    <w:rsid w:val="000D28D7"/>
    <w:rsid w:val="000D5782"/>
    <w:rsid w:val="000D655F"/>
    <w:rsid w:val="000D6E16"/>
    <w:rsid w:val="000D70AC"/>
    <w:rsid w:val="000E1292"/>
    <w:rsid w:val="000E19E1"/>
    <w:rsid w:val="000E65EB"/>
    <w:rsid w:val="000F3336"/>
    <w:rsid w:val="000F43E7"/>
    <w:rsid w:val="000F728D"/>
    <w:rsid w:val="001012E3"/>
    <w:rsid w:val="00103B22"/>
    <w:rsid w:val="00103B69"/>
    <w:rsid w:val="0010482B"/>
    <w:rsid w:val="00105A4A"/>
    <w:rsid w:val="0011374B"/>
    <w:rsid w:val="00114EE4"/>
    <w:rsid w:val="00115942"/>
    <w:rsid w:val="00115AF1"/>
    <w:rsid w:val="00115C31"/>
    <w:rsid w:val="00117166"/>
    <w:rsid w:val="00121B80"/>
    <w:rsid w:val="00136DD8"/>
    <w:rsid w:val="001432C1"/>
    <w:rsid w:val="001443CD"/>
    <w:rsid w:val="001457A7"/>
    <w:rsid w:val="00146A67"/>
    <w:rsid w:val="00146C71"/>
    <w:rsid w:val="00147123"/>
    <w:rsid w:val="00155396"/>
    <w:rsid w:val="001643D6"/>
    <w:rsid w:val="001669FE"/>
    <w:rsid w:val="00166D5B"/>
    <w:rsid w:val="00167F11"/>
    <w:rsid w:val="0017186A"/>
    <w:rsid w:val="0018045E"/>
    <w:rsid w:val="001811C4"/>
    <w:rsid w:val="001819FA"/>
    <w:rsid w:val="001827B8"/>
    <w:rsid w:val="00183C48"/>
    <w:rsid w:val="00187656"/>
    <w:rsid w:val="001937AF"/>
    <w:rsid w:val="00195A23"/>
    <w:rsid w:val="00196DA2"/>
    <w:rsid w:val="001976EE"/>
    <w:rsid w:val="00197B9E"/>
    <w:rsid w:val="001A249D"/>
    <w:rsid w:val="001A3984"/>
    <w:rsid w:val="001A4041"/>
    <w:rsid w:val="001A4589"/>
    <w:rsid w:val="001A5031"/>
    <w:rsid w:val="001A7E0A"/>
    <w:rsid w:val="001B515D"/>
    <w:rsid w:val="001B7068"/>
    <w:rsid w:val="001B76DA"/>
    <w:rsid w:val="001B79D7"/>
    <w:rsid w:val="001C23E6"/>
    <w:rsid w:val="001C4DD4"/>
    <w:rsid w:val="001C5A3C"/>
    <w:rsid w:val="001C737A"/>
    <w:rsid w:val="001D05BA"/>
    <w:rsid w:val="001D19F7"/>
    <w:rsid w:val="001D5A75"/>
    <w:rsid w:val="001D68EB"/>
    <w:rsid w:val="001D7B8C"/>
    <w:rsid w:val="001E2522"/>
    <w:rsid w:val="001E56D7"/>
    <w:rsid w:val="001F1620"/>
    <w:rsid w:val="001F3738"/>
    <w:rsid w:val="001F5329"/>
    <w:rsid w:val="001F55FF"/>
    <w:rsid w:val="00200955"/>
    <w:rsid w:val="00202EE0"/>
    <w:rsid w:val="0020335E"/>
    <w:rsid w:val="00203685"/>
    <w:rsid w:val="00203EDA"/>
    <w:rsid w:val="002040E0"/>
    <w:rsid w:val="00207C6E"/>
    <w:rsid w:val="002105DA"/>
    <w:rsid w:val="00210A5F"/>
    <w:rsid w:val="00216B4F"/>
    <w:rsid w:val="00216EA1"/>
    <w:rsid w:val="00223386"/>
    <w:rsid w:val="0022344E"/>
    <w:rsid w:val="00223942"/>
    <w:rsid w:val="00223F90"/>
    <w:rsid w:val="002240AA"/>
    <w:rsid w:val="002257F5"/>
    <w:rsid w:val="00225E95"/>
    <w:rsid w:val="002318B2"/>
    <w:rsid w:val="00234106"/>
    <w:rsid w:val="00237830"/>
    <w:rsid w:val="00243B39"/>
    <w:rsid w:val="0024408F"/>
    <w:rsid w:val="0024656D"/>
    <w:rsid w:val="00246F4D"/>
    <w:rsid w:val="0024762C"/>
    <w:rsid w:val="00250AE2"/>
    <w:rsid w:val="00254B2C"/>
    <w:rsid w:val="002560F2"/>
    <w:rsid w:val="00257384"/>
    <w:rsid w:val="00257ADF"/>
    <w:rsid w:val="0026198E"/>
    <w:rsid w:val="002727A3"/>
    <w:rsid w:val="0027351C"/>
    <w:rsid w:val="002735AA"/>
    <w:rsid w:val="00273BAA"/>
    <w:rsid w:val="0027604E"/>
    <w:rsid w:val="00283F32"/>
    <w:rsid w:val="00286654"/>
    <w:rsid w:val="00286BA2"/>
    <w:rsid w:val="002946ED"/>
    <w:rsid w:val="002A349A"/>
    <w:rsid w:val="002A448C"/>
    <w:rsid w:val="002A7C1C"/>
    <w:rsid w:val="002B5DDF"/>
    <w:rsid w:val="002B6E76"/>
    <w:rsid w:val="002B782E"/>
    <w:rsid w:val="002C036A"/>
    <w:rsid w:val="002C0DC6"/>
    <w:rsid w:val="002C4D91"/>
    <w:rsid w:val="002C689C"/>
    <w:rsid w:val="002D102C"/>
    <w:rsid w:val="002D28B3"/>
    <w:rsid w:val="002D46E4"/>
    <w:rsid w:val="002D655E"/>
    <w:rsid w:val="002E11A0"/>
    <w:rsid w:val="002E2CAE"/>
    <w:rsid w:val="002E6341"/>
    <w:rsid w:val="002E6691"/>
    <w:rsid w:val="002F5C80"/>
    <w:rsid w:val="0030100D"/>
    <w:rsid w:val="00301D06"/>
    <w:rsid w:val="003034F8"/>
    <w:rsid w:val="0030460C"/>
    <w:rsid w:val="00304FA9"/>
    <w:rsid w:val="00305F80"/>
    <w:rsid w:val="00306A64"/>
    <w:rsid w:val="00307A4E"/>
    <w:rsid w:val="00311D97"/>
    <w:rsid w:val="00311DCF"/>
    <w:rsid w:val="00323E0A"/>
    <w:rsid w:val="00330426"/>
    <w:rsid w:val="0033237C"/>
    <w:rsid w:val="00334B68"/>
    <w:rsid w:val="003367CA"/>
    <w:rsid w:val="003369F7"/>
    <w:rsid w:val="00337DFE"/>
    <w:rsid w:val="00341ADB"/>
    <w:rsid w:val="003423AA"/>
    <w:rsid w:val="00346031"/>
    <w:rsid w:val="00350355"/>
    <w:rsid w:val="003549A9"/>
    <w:rsid w:val="00354D60"/>
    <w:rsid w:val="00356374"/>
    <w:rsid w:val="00356B5B"/>
    <w:rsid w:val="00367050"/>
    <w:rsid w:val="00372DB8"/>
    <w:rsid w:val="00372EFF"/>
    <w:rsid w:val="0037315A"/>
    <w:rsid w:val="003739FB"/>
    <w:rsid w:val="00381252"/>
    <w:rsid w:val="003870B9"/>
    <w:rsid w:val="003928A4"/>
    <w:rsid w:val="00393452"/>
    <w:rsid w:val="00394EE1"/>
    <w:rsid w:val="00397EE6"/>
    <w:rsid w:val="00397F86"/>
    <w:rsid w:val="003A0621"/>
    <w:rsid w:val="003A2019"/>
    <w:rsid w:val="003A2620"/>
    <w:rsid w:val="003A340B"/>
    <w:rsid w:val="003B22F4"/>
    <w:rsid w:val="003B4E58"/>
    <w:rsid w:val="003B65B7"/>
    <w:rsid w:val="003B7D30"/>
    <w:rsid w:val="003C0D8E"/>
    <w:rsid w:val="003C1191"/>
    <w:rsid w:val="003C622C"/>
    <w:rsid w:val="003C6E14"/>
    <w:rsid w:val="003C6EEF"/>
    <w:rsid w:val="003D37A8"/>
    <w:rsid w:val="003D4BC9"/>
    <w:rsid w:val="003D5605"/>
    <w:rsid w:val="003D69D5"/>
    <w:rsid w:val="003D7163"/>
    <w:rsid w:val="003D74B8"/>
    <w:rsid w:val="003E1BBB"/>
    <w:rsid w:val="003E7359"/>
    <w:rsid w:val="003F19E6"/>
    <w:rsid w:val="003F4499"/>
    <w:rsid w:val="003F481F"/>
    <w:rsid w:val="003F4FE7"/>
    <w:rsid w:val="004001CF"/>
    <w:rsid w:val="00400A86"/>
    <w:rsid w:val="00403F63"/>
    <w:rsid w:val="004067AF"/>
    <w:rsid w:val="00412440"/>
    <w:rsid w:val="004136A1"/>
    <w:rsid w:val="00417264"/>
    <w:rsid w:val="00417EFA"/>
    <w:rsid w:val="00420EA8"/>
    <w:rsid w:val="00421875"/>
    <w:rsid w:val="00421B5F"/>
    <w:rsid w:val="00421FB8"/>
    <w:rsid w:val="00422134"/>
    <w:rsid w:val="0042544D"/>
    <w:rsid w:val="004310A5"/>
    <w:rsid w:val="00432D97"/>
    <w:rsid w:val="00434D2C"/>
    <w:rsid w:val="0043636F"/>
    <w:rsid w:val="00440281"/>
    <w:rsid w:val="0044249E"/>
    <w:rsid w:val="00442B30"/>
    <w:rsid w:val="00443484"/>
    <w:rsid w:val="00447753"/>
    <w:rsid w:val="0045055A"/>
    <w:rsid w:val="004522BC"/>
    <w:rsid w:val="00453BD3"/>
    <w:rsid w:val="004549C0"/>
    <w:rsid w:val="00455256"/>
    <w:rsid w:val="00455CFD"/>
    <w:rsid w:val="0045694E"/>
    <w:rsid w:val="00456AF0"/>
    <w:rsid w:val="004605F7"/>
    <w:rsid w:val="0046290C"/>
    <w:rsid w:val="00464F25"/>
    <w:rsid w:val="00467AD6"/>
    <w:rsid w:val="004710B0"/>
    <w:rsid w:val="00471351"/>
    <w:rsid w:val="00472EE1"/>
    <w:rsid w:val="00473753"/>
    <w:rsid w:val="0047386B"/>
    <w:rsid w:val="00475D7E"/>
    <w:rsid w:val="0048278E"/>
    <w:rsid w:val="00490F95"/>
    <w:rsid w:val="00493494"/>
    <w:rsid w:val="004A043A"/>
    <w:rsid w:val="004A3708"/>
    <w:rsid w:val="004A4172"/>
    <w:rsid w:val="004A6782"/>
    <w:rsid w:val="004B06E1"/>
    <w:rsid w:val="004B1C0E"/>
    <w:rsid w:val="004B2000"/>
    <w:rsid w:val="004B2E83"/>
    <w:rsid w:val="004B3A39"/>
    <w:rsid w:val="004B7280"/>
    <w:rsid w:val="004C37EA"/>
    <w:rsid w:val="004C5C18"/>
    <w:rsid w:val="004C6DFE"/>
    <w:rsid w:val="004C73FB"/>
    <w:rsid w:val="004C7CB0"/>
    <w:rsid w:val="004D1243"/>
    <w:rsid w:val="004D61F2"/>
    <w:rsid w:val="004F0C34"/>
    <w:rsid w:val="004F10C8"/>
    <w:rsid w:val="004F15E6"/>
    <w:rsid w:val="004F4EDC"/>
    <w:rsid w:val="004F5370"/>
    <w:rsid w:val="00503E09"/>
    <w:rsid w:val="00505B03"/>
    <w:rsid w:val="00505FE5"/>
    <w:rsid w:val="00507381"/>
    <w:rsid w:val="005076D5"/>
    <w:rsid w:val="005079E0"/>
    <w:rsid w:val="00511A1A"/>
    <w:rsid w:val="00511AC9"/>
    <w:rsid w:val="00513832"/>
    <w:rsid w:val="00513873"/>
    <w:rsid w:val="00515E47"/>
    <w:rsid w:val="005218A1"/>
    <w:rsid w:val="00523FEB"/>
    <w:rsid w:val="00533065"/>
    <w:rsid w:val="0053571B"/>
    <w:rsid w:val="00535B7F"/>
    <w:rsid w:val="0054010B"/>
    <w:rsid w:val="00542472"/>
    <w:rsid w:val="00542A8D"/>
    <w:rsid w:val="00546632"/>
    <w:rsid w:val="005471D4"/>
    <w:rsid w:val="0055105C"/>
    <w:rsid w:val="005522D3"/>
    <w:rsid w:val="005532EB"/>
    <w:rsid w:val="00554BE7"/>
    <w:rsid w:val="00556779"/>
    <w:rsid w:val="00557591"/>
    <w:rsid w:val="005647D9"/>
    <w:rsid w:val="005665CF"/>
    <w:rsid w:val="0056788E"/>
    <w:rsid w:val="00572402"/>
    <w:rsid w:val="00575CB4"/>
    <w:rsid w:val="00580314"/>
    <w:rsid w:val="00581BDB"/>
    <w:rsid w:val="00582504"/>
    <w:rsid w:val="00583907"/>
    <w:rsid w:val="00583DE9"/>
    <w:rsid w:val="00585AA7"/>
    <w:rsid w:val="00591C9F"/>
    <w:rsid w:val="00595689"/>
    <w:rsid w:val="00595FC7"/>
    <w:rsid w:val="005964FC"/>
    <w:rsid w:val="00597B69"/>
    <w:rsid w:val="00597D6A"/>
    <w:rsid w:val="005A0539"/>
    <w:rsid w:val="005A17F7"/>
    <w:rsid w:val="005A29C6"/>
    <w:rsid w:val="005A4E58"/>
    <w:rsid w:val="005A4E5A"/>
    <w:rsid w:val="005A53AB"/>
    <w:rsid w:val="005A58C9"/>
    <w:rsid w:val="005A5C17"/>
    <w:rsid w:val="005A5CBD"/>
    <w:rsid w:val="005B0B48"/>
    <w:rsid w:val="005B2A32"/>
    <w:rsid w:val="005B57CD"/>
    <w:rsid w:val="005B59E6"/>
    <w:rsid w:val="005B6EA3"/>
    <w:rsid w:val="005C12AA"/>
    <w:rsid w:val="005C50E1"/>
    <w:rsid w:val="005C57BC"/>
    <w:rsid w:val="005C6327"/>
    <w:rsid w:val="005C707D"/>
    <w:rsid w:val="005D122F"/>
    <w:rsid w:val="005D4B62"/>
    <w:rsid w:val="005D54DC"/>
    <w:rsid w:val="005D6930"/>
    <w:rsid w:val="005D7E89"/>
    <w:rsid w:val="005D7EA3"/>
    <w:rsid w:val="005E1E49"/>
    <w:rsid w:val="005E3ACC"/>
    <w:rsid w:val="005E61E0"/>
    <w:rsid w:val="005F585C"/>
    <w:rsid w:val="005F619B"/>
    <w:rsid w:val="005F6D92"/>
    <w:rsid w:val="006021E9"/>
    <w:rsid w:val="00624734"/>
    <w:rsid w:val="00631EC3"/>
    <w:rsid w:val="00632F00"/>
    <w:rsid w:val="006376BF"/>
    <w:rsid w:val="006403EB"/>
    <w:rsid w:val="006404D4"/>
    <w:rsid w:val="00646C4A"/>
    <w:rsid w:val="00650A04"/>
    <w:rsid w:val="00652B94"/>
    <w:rsid w:val="0065355D"/>
    <w:rsid w:val="00656342"/>
    <w:rsid w:val="00656ABB"/>
    <w:rsid w:val="006574EC"/>
    <w:rsid w:val="006617F5"/>
    <w:rsid w:val="00663BB6"/>
    <w:rsid w:val="00666D38"/>
    <w:rsid w:val="0066709D"/>
    <w:rsid w:val="00672ACB"/>
    <w:rsid w:val="00675769"/>
    <w:rsid w:val="00676552"/>
    <w:rsid w:val="006803F4"/>
    <w:rsid w:val="00681436"/>
    <w:rsid w:val="0068203F"/>
    <w:rsid w:val="00693275"/>
    <w:rsid w:val="00694BD4"/>
    <w:rsid w:val="006955A9"/>
    <w:rsid w:val="00696B46"/>
    <w:rsid w:val="006970BA"/>
    <w:rsid w:val="006A0521"/>
    <w:rsid w:val="006A0FED"/>
    <w:rsid w:val="006A17A0"/>
    <w:rsid w:val="006A1B57"/>
    <w:rsid w:val="006A3EEC"/>
    <w:rsid w:val="006A4053"/>
    <w:rsid w:val="006A60A0"/>
    <w:rsid w:val="006A6A6A"/>
    <w:rsid w:val="006A7C52"/>
    <w:rsid w:val="006B02B3"/>
    <w:rsid w:val="006B53F1"/>
    <w:rsid w:val="006B796D"/>
    <w:rsid w:val="006B7AFF"/>
    <w:rsid w:val="006C297E"/>
    <w:rsid w:val="006C41C3"/>
    <w:rsid w:val="006C65AD"/>
    <w:rsid w:val="006C7AA7"/>
    <w:rsid w:val="006D3D5C"/>
    <w:rsid w:val="006D5442"/>
    <w:rsid w:val="006D5B54"/>
    <w:rsid w:val="006D69D0"/>
    <w:rsid w:val="006E0228"/>
    <w:rsid w:val="006E30C6"/>
    <w:rsid w:val="006E470F"/>
    <w:rsid w:val="006E491F"/>
    <w:rsid w:val="006E5E5E"/>
    <w:rsid w:val="006E751A"/>
    <w:rsid w:val="006F1B8F"/>
    <w:rsid w:val="006F62CA"/>
    <w:rsid w:val="006F67F1"/>
    <w:rsid w:val="006F7D2C"/>
    <w:rsid w:val="00703088"/>
    <w:rsid w:val="00704B8B"/>
    <w:rsid w:val="00704C36"/>
    <w:rsid w:val="00710119"/>
    <w:rsid w:val="00710CEC"/>
    <w:rsid w:val="00711253"/>
    <w:rsid w:val="00711D81"/>
    <w:rsid w:val="007157F7"/>
    <w:rsid w:val="00716F3E"/>
    <w:rsid w:val="0072083C"/>
    <w:rsid w:val="00725DC7"/>
    <w:rsid w:val="0072792A"/>
    <w:rsid w:val="007320EC"/>
    <w:rsid w:val="0073290B"/>
    <w:rsid w:val="00734277"/>
    <w:rsid w:val="007358BC"/>
    <w:rsid w:val="00735C80"/>
    <w:rsid w:val="00743BA4"/>
    <w:rsid w:val="007509DB"/>
    <w:rsid w:val="00751199"/>
    <w:rsid w:val="00753282"/>
    <w:rsid w:val="007557DE"/>
    <w:rsid w:val="007609A9"/>
    <w:rsid w:val="0076285B"/>
    <w:rsid w:val="007725CB"/>
    <w:rsid w:val="00773B6C"/>
    <w:rsid w:val="0077642D"/>
    <w:rsid w:val="00780D86"/>
    <w:rsid w:val="0078259B"/>
    <w:rsid w:val="00782E18"/>
    <w:rsid w:val="0078399C"/>
    <w:rsid w:val="00784394"/>
    <w:rsid w:val="00787514"/>
    <w:rsid w:val="0078759A"/>
    <w:rsid w:val="00787E72"/>
    <w:rsid w:val="00790344"/>
    <w:rsid w:val="00790D1A"/>
    <w:rsid w:val="0079346E"/>
    <w:rsid w:val="007A2F3A"/>
    <w:rsid w:val="007A4485"/>
    <w:rsid w:val="007A4DBE"/>
    <w:rsid w:val="007A6E41"/>
    <w:rsid w:val="007B2D90"/>
    <w:rsid w:val="007B5C93"/>
    <w:rsid w:val="007C46CA"/>
    <w:rsid w:val="007C7790"/>
    <w:rsid w:val="007D506F"/>
    <w:rsid w:val="007D6E73"/>
    <w:rsid w:val="007D7C05"/>
    <w:rsid w:val="007D7DCA"/>
    <w:rsid w:val="007E087B"/>
    <w:rsid w:val="007E0C10"/>
    <w:rsid w:val="007E32DC"/>
    <w:rsid w:val="007E596B"/>
    <w:rsid w:val="007F073B"/>
    <w:rsid w:val="007F0839"/>
    <w:rsid w:val="007F2103"/>
    <w:rsid w:val="007F26F4"/>
    <w:rsid w:val="007F2A92"/>
    <w:rsid w:val="007F41F4"/>
    <w:rsid w:val="007F6F5B"/>
    <w:rsid w:val="008005F7"/>
    <w:rsid w:val="00802A09"/>
    <w:rsid w:val="0080362E"/>
    <w:rsid w:val="00810325"/>
    <w:rsid w:val="00811192"/>
    <w:rsid w:val="00813350"/>
    <w:rsid w:val="00814052"/>
    <w:rsid w:val="0081470C"/>
    <w:rsid w:val="00815FEC"/>
    <w:rsid w:val="0081784D"/>
    <w:rsid w:val="00821549"/>
    <w:rsid w:val="008225DF"/>
    <w:rsid w:val="00825AC6"/>
    <w:rsid w:val="00826BF1"/>
    <w:rsid w:val="0083227A"/>
    <w:rsid w:val="00832C61"/>
    <w:rsid w:val="00833042"/>
    <w:rsid w:val="008349B1"/>
    <w:rsid w:val="00843139"/>
    <w:rsid w:val="00843B74"/>
    <w:rsid w:val="00852171"/>
    <w:rsid w:val="0085419E"/>
    <w:rsid w:val="00871E9E"/>
    <w:rsid w:val="00874851"/>
    <w:rsid w:val="0088361A"/>
    <w:rsid w:val="00883F1B"/>
    <w:rsid w:val="00885CA3"/>
    <w:rsid w:val="00885D30"/>
    <w:rsid w:val="00893590"/>
    <w:rsid w:val="00893661"/>
    <w:rsid w:val="008A092E"/>
    <w:rsid w:val="008A5FA8"/>
    <w:rsid w:val="008B124A"/>
    <w:rsid w:val="008B3EC6"/>
    <w:rsid w:val="008B52E7"/>
    <w:rsid w:val="008C0C6B"/>
    <w:rsid w:val="008D052C"/>
    <w:rsid w:val="008D406C"/>
    <w:rsid w:val="008D506F"/>
    <w:rsid w:val="008D61C0"/>
    <w:rsid w:val="008E1030"/>
    <w:rsid w:val="008E1C0F"/>
    <w:rsid w:val="008E3AA9"/>
    <w:rsid w:val="008E3BD2"/>
    <w:rsid w:val="008E46B8"/>
    <w:rsid w:val="008E4B22"/>
    <w:rsid w:val="008E6113"/>
    <w:rsid w:val="008E6A0D"/>
    <w:rsid w:val="008F01FF"/>
    <w:rsid w:val="008F05BD"/>
    <w:rsid w:val="008F05EE"/>
    <w:rsid w:val="008F0D39"/>
    <w:rsid w:val="008F2034"/>
    <w:rsid w:val="008F31E2"/>
    <w:rsid w:val="008F76D2"/>
    <w:rsid w:val="009005CD"/>
    <w:rsid w:val="009010E6"/>
    <w:rsid w:val="00906B5D"/>
    <w:rsid w:val="00907A4D"/>
    <w:rsid w:val="00914AD9"/>
    <w:rsid w:val="00917F5B"/>
    <w:rsid w:val="00921283"/>
    <w:rsid w:val="009275B5"/>
    <w:rsid w:val="00934061"/>
    <w:rsid w:val="0093701B"/>
    <w:rsid w:val="00941EA6"/>
    <w:rsid w:val="0094257B"/>
    <w:rsid w:val="00945639"/>
    <w:rsid w:val="00954247"/>
    <w:rsid w:val="00954778"/>
    <w:rsid w:val="00956C53"/>
    <w:rsid w:val="0096016F"/>
    <w:rsid w:val="009628DF"/>
    <w:rsid w:val="00964466"/>
    <w:rsid w:val="0096521D"/>
    <w:rsid w:val="00965FB4"/>
    <w:rsid w:val="00971EF4"/>
    <w:rsid w:val="00972E93"/>
    <w:rsid w:val="00973837"/>
    <w:rsid w:val="00974016"/>
    <w:rsid w:val="00980936"/>
    <w:rsid w:val="00981178"/>
    <w:rsid w:val="009816F2"/>
    <w:rsid w:val="00983FD3"/>
    <w:rsid w:val="009919CC"/>
    <w:rsid w:val="00993BC0"/>
    <w:rsid w:val="009A1F1C"/>
    <w:rsid w:val="009A2FE0"/>
    <w:rsid w:val="009A3D94"/>
    <w:rsid w:val="009B2A7B"/>
    <w:rsid w:val="009B69EF"/>
    <w:rsid w:val="009C0861"/>
    <w:rsid w:val="009C0908"/>
    <w:rsid w:val="009C4512"/>
    <w:rsid w:val="009D088C"/>
    <w:rsid w:val="009D1282"/>
    <w:rsid w:val="009D1F01"/>
    <w:rsid w:val="009D2003"/>
    <w:rsid w:val="009D2506"/>
    <w:rsid w:val="009D6BD5"/>
    <w:rsid w:val="009E014F"/>
    <w:rsid w:val="009E1223"/>
    <w:rsid w:val="009E47F6"/>
    <w:rsid w:val="009E5370"/>
    <w:rsid w:val="009F1158"/>
    <w:rsid w:val="009F118C"/>
    <w:rsid w:val="009F38A6"/>
    <w:rsid w:val="009F61F3"/>
    <w:rsid w:val="00A0072F"/>
    <w:rsid w:val="00A0085D"/>
    <w:rsid w:val="00A0159D"/>
    <w:rsid w:val="00A02C7F"/>
    <w:rsid w:val="00A06FD7"/>
    <w:rsid w:val="00A072AC"/>
    <w:rsid w:val="00A0733A"/>
    <w:rsid w:val="00A11CB5"/>
    <w:rsid w:val="00A12478"/>
    <w:rsid w:val="00A1400F"/>
    <w:rsid w:val="00A146BB"/>
    <w:rsid w:val="00A14CC4"/>
    <w:rsid w:val="00A167FA"/>
    <w:rsid w:val="00A1685E"/>
    <w:rsid w:val="00A17538"/>
    <w:rsid w:val="00A245B1"/>
    <w:rsid w:val="00A30896"/>
    <w:rsid w:val="00A308E9"/>
    <w:rsid w:val="00A30F42"/>
    <w:rsid w:val="00A3289C"/>
    <w:rsid w:val="00A34F19"/>
    <w:rsid w:val="00A36421"/>
    <w:rsid w:val="00A43341"/>
    <w:rsid w:val="00A46030"/>
    <w:rsid w:val="00A46FD0"/>
    <w:rsid w:val="00A4741F"/>
    <w:rsid w:val="00A50A95"/>
    <w:rsid w:val="00A52A28"/>
    <w:rsid w:val="00A56688"/>
    <w:rsid w:val="00A61734"/>
    <w:rsid w:val="00A638B5"/>
    <w:rsid w:val="00A715F0"/>
    <w:rsid w:val="00A76538"/>
    <w:rsid w:val="00A76E79"/>
    <w:rsid w:val="00A800A3"/>
    <w:rsid w:val="00A81065"/>
    <w:rsid w:val="00A814AC"/>
    <w:rsid w:val="00A85DBF"/>
    <w:rsid w:val="00A85F53"/>
    <w:rsid w:val="00A8649C"/>
    <w:rsid w:val="00A879DE"/>
    <w:rsid w:val="00A87B1D"/>
    <w:rsid w:val="00A91372"/>
    <w:rsid w:val="00A93A95"/>
    <w:rsid w:val="00A94AF6"/>
    <w:rsid w:val="00A95457"/>
    <w:rsid w:val="00A96E96"/>
    <w:rsid w:val="00AA10B4"/>
    <w:rsid w:val="00AA1226"/>
    <w:rsid w:val="00AA4628"/>
    <w:rsid w:val="00AA5014"/>
    <w:rsid w:val="00AB09BF"/>
    <w:rsid w:val="00AB54A7"/>
    <w:rsid w:val="00AB70C2"/>
    <w:rsid w:val="00AC0649"/>
    <w:rsid w:val="00AC095D"/>
    <w:rsid w:val="00AC3414"/>
    <w:rsid w:val="00AD13A1"/>
    <w:rsid w:val="00AD44F5"/>
    <w:rsid w:val="00AD4C69"/>
    <w:rsid w:val="00AD6079"/>
    <w:rsid w:val="00AD76D9"/>
    <w:rsid w:val="00AD7E54"/>
    <w:rsid w:val="00AE0ADE"/>
    <w:rsid w:val="00AE14E1"/>
    <w:rsid w:val="00AE155A"/>
    <w:rsid w:val="00AE2436"/>
    <w:rsid w:val="00AE50E0"/>
    <w:rsid w:val="00AE6F03"/>
    <w:rsid w:val="00AF1629"/>
    <w:rsid w:val="00AF477D"/>
    <w:rsid w:val="00AF497C"/>
    <w:rsid w:val="00AF6DFB"/>
    <w:rsid w:val="00B032CA"/>
    <w:rsid w:val="00B04AFB"/>
    <w:rsid w:val="00B05C77"/>
    <w:rsid w:val="00B13B4D"/>
    <w:rsid w:val="00B149EC"/>
    <w:rsid w:val="00B15CE0"/>
    <w:rsid w:val="00B16502"/>
    <w:rsid w:val="00B2168D"/>
    <w:rsid w:val="00B248B5"/>
    <w:rsid w:val="00B249C0"/>
    <w:rsid w:val="00B24F3A"/>
    <w:rsid w:val="00B260A6"/>
    <w:rsid w:val="00B30A5D"/>
    <w:rsid w:val="00B3303A"/>
    <w:rsid w:val="00B33BB9"/>
    <w:rsid w:val="00B41177"/>
    <w:rsid w:val="00B4196F"/>
    <w:rsid w:val="00B45303"/>
    <w:rsid w:val="00B46201"/>
    <w:rsid w:val="00B50444"/>
    <w:rsid w:val="00B53EEB"/>
    <w:rsid w:val="00B623F2"/>
    <w:rsid w:val="00B624A1"/>
    <w:rsid w:val="00B65591"/>
    <w:rsid w:val="00B669AB"/>
    <w:rsid w:val="00B7136E"/>
    <w:rsid w:val="00B724C7"/>
    <w:rsid w:val="00B73882"/>
    <w:rsid w:val="00B825A5"/>
    <w:rsid w:val="00B84888"/>
    <w:rsid w:val="00B85DC0"/>
    <w:rsid w:val="00B86CC5"/>
    <w:rsid w:val="00B95159"/>
    <w:rsid w:val="00BA0DDA"/>
    <w:rsid w:val="00BA387C"/>
    <w:rsid w:val="00BB23FE"/>
    <w:rsid w:val="00BB3C45"/>
    <w:rsid w:val="00BB41A2"/>
    <w:rsid w:val="00BC1A6C"/>
    <w:rsid w:val="00BC2A9C"/>
    <w:rsid w:val="00BC5859"/>
    <w:rsid w:val="00BC7D32"/>
    <w:rsid w:val="00BD30F3"/>
    <w:rsid w:val="00BD47CD"/>
    <w:rsid w:val="00BD74CE"/>
    <w:rsid w:val="00BE2038"/>
    <w:rsid w:val="00BE33E4"/>
    <w:rsid w:val="00BE4102"/>
    <w:rsid w:val="00BE45E2"/>
    <w:rsid w:val="00BE688D"/>
    <w:rsid w:val="00BE741F"/>
    <w:rsid w:val="00BF0BBC"/>
    <w:rsid w:val="00BF1195"/>
    <w:rsid w:val="00BF1D44"/>
    <w:rsid w:val="00BF3672"/>
    <w:rsid w:val="00BF4B4D"/>
    <w:rsid w:val="00C00196"/>
    <w:rsid w:val="00C0118A"/>
    <w:rsid w:val="00C0120F"/>
    <w:rsid w:val="00C01BC4"/>
    <w:rsid w:val="00C067BB"/>
    <w:rsid w:val="00C07ABE"/>
    <w:rsid w:val="00C111A8"/>
    <w:rsid w:val="00C11B2F"/>
    <w:rsid w:val="00C14EB9"/>
    <w:rsid w:val="00C15CD2"/>
    <w:rsid w:val="00C176A6"/>
    <w:rsid w:val="00C22479"/>
    <w:rsid w:val="00C2326A"/>
    <w:rsid w:val="00C25199"/>
    <w:rsid w:val="00C25BA7"/>
    <w:rsid w:val="00C260E2"/>
    <w:rsid w:val="00C26649"/>
    <w:rsid w:val="00C27026"/>
    <w:rsid w:val="00C30F59"/>
    <w:rsid w:val="00C327C0"/>
    <w:rsid w:val="00C35569"/>
    <w:rsid w:val="00C364F1"/>
    <w:rsid w:val="00C42E3B"/>
    <w:rsid w:val="00C43630"/>
    <w:rsid w:val="00C444EE"/>
    <w:rsid w:val="00C46468"/>
    <w:rsid w:val="00C51901"/>
    <w:rsid w:val="00C52105"/>
    <w:rsid w:val="00C565FD"/>
    <w:rsid w:val="00C5716A"/>
    <w:rsid w:val="00C602A0"/>
    <w:rsid w:val="00C607D5"/>
    <w:rsid w:val="00C6355D"/>
    <w:rsid w:val="00C67007"/>
    <w:rsid w:val="00C673AE"/>
    <w:rsid w:val="00C679EE"/>
    <w:rsid w:val="00C70574"/>
    <w:rsid w:val="00C719A2"/>
    <w:rsid w:val="00C71CAC"/>
    <w:rsid w:val="00C72EAC"/>
    <w:rsid w:val="00C77769"/>
    <w:rsid w:val="00C77BAE"/>
    <w:rsid w:val="00C821E7"/>
    <w:rsid w:val="00C83030"/>
    <w:rsid w:val="00C836EC"/>
    <w:rsid w:val="00C83874"/>
    <w:rsid w:val="00C83DD9"/>
    <w:rsid w:val="00C83FE9"/>
    <w:rsid w:val="00C852FE"/>
    <w:rsid w:val="00C85CA4"/>
    <w:rsid w:val="00C903C3"/>
    <w:rsid w:val="00C9205D"/>
    <w:rsid w:val="00C92C9F"/>
    <w:rsid w:val="00C94B71"/>
    <w:rsid w:val="00CA0051"/>
    <w:rsid w:val="00CA4232"/>
    <w:rsid w:val="00CA5A65"/>
    <w:rsid w:val="00CA753A"/>
    <w:rsid w:val="00CB06A7"/>
    <w:rsid w:val="00CB09C8"/>
    <w:rsid w:val="00CB176E"/>
    <w:rsid w:val="00CB450D"/>
    <w:rsid w:val="00CB6643"/>
    <w:rsid w:val="00CB7915"/>
    <w:rsid w:val="00CC07C8"/>
    <w:rsid w:val="00CC2379"/>
    <w:rsid w:val="00CC5911"/>
    <w:rsid w:val="00CC776D"/>
    <w:rsid w:val="00CC7772"/>
    <w:rsid w:val="00CD11BD"/>
    <w:rsid w:val="00CD41F5"/>
    <w:rsid w:val="00CE43BB"/>
    <w:rsid w:val="00CE5525"/>
    <w:rsid w:val="00CE6C77"/>
    <w:rsid w:val="00CE6DE9"/>
    <w:rsid w:val="00CF05A5"/>
    <w:rsid w:val="00CF519D"/>
    <w:rsid w:val="00CF7BD6"/>
    <w:rsid w:val="00D03D43"/>
    <w:rsid w:val="00D04D7C"/>
    <w:rsid w:val="00D10A99"/>
    <w:rsid w:val="00D1166C"/>
    <w:rsid w:val="00D13398"/>
    <w:rsid w:val="00D208C3"/>
    <w:rsid w:val="00D20A8E"/>
    <w:rsid w:val="00D2496C"/>
    <w:rsid w:val="00D256A7"/>
    <w:rsid w:val="00D321F0"/>
    <w:rsid w:val="00D327AC"/>
    <w:rsid w:val="00D37259"/>
    <w:rsid w:val="00D3780B"/>
    <w:rsid w:val="00D43A06"/>
    <w:rsid w:val="00D476EC"/>
    <w:rsid w:val="00D4797A"/>
    <w:rsid w:val="00D53595"/>
    <w:rsid w:val="00D54E44"/>
    <w:rsid w:val="00D57E22"/>
    <w:rsid w:val="00D61534"/>
    <w:rsid w:val="00D64621"/>
    <w:rsid w:val="00D64EF5"/>
    <w:rsid w:val="00D65C7F"/>
    <w:rsid w:val="00D67403"/>
    <w:rsid w:val="00D70493"/>
    <w:rsid w:val="00D738E4"/>
    <w:rsid w:val="00D744D6"/>
    <w:rsid w:val="00D755A2"/>
    <w:rsid w:val="00D75BAE"/>
    <w:rsid w:val="00D7759D"/>
    <w:rsid w:val="00D801C7"/>
    <w:rsid w:val="00D82D78"/>
    <w:rsid w:val="00D83ACC"/>
    <w:rsid w:val="00D83DE7"/>
    <w:rsid w:val="00D868DD"/>
    <w:rsid w:val="00D9234F"/>
    <w:rsid w:val="00D92D08"/>
    <w:rsid w:val="00D92DCF"/>
    <w:rsid w:val="00D95CE5"/>
    <w:rsid w:val="00D96933"/>
    <w:rsid w:val="00DA000B"/>
    <w:rsid w:val="00DA22A1"/>
    <w:rsid w:val="00DA3726"/>
    <w:rsid w:val="00DA4C2E"/>
    <w:rsid w:val="00DA5FFB"/>
    <w:rsid w:val="00DB623F"/>
    <w:rsid w:val="00DC053E"/>
    <w:rsid w:val="00DC1933"/>
    <w:rsid w:val="00DC2048"/>
    <w:rsid w:val="00DC2D9F"/>
    <w:rsid w:val="00DC38C9"/>
    <w:rsid w:val="00DC433E"/>
    <w:rsid w:val="00DC4662"/>
    <w:rsid w:val="00DC4C64"/>
    <w:rsid w:val="00DC5DBC"/>
    <w:rsid w:val="00DC7636"/>
    <w:rsid w:val="00DD0BD5"/>
    <w:rsid w:val="00DD1141"/>
    <w:rsid w:val="00DD4614"/>
    <w:rsid w:val="00DD6B4B"/>
    <w:rsid w:val="00DD721F"/>
    <w:rsid w:val="00DE054A"/>
    <w:rsid w:val="00DE615D"/>
    <w:rsid w:val="00DE6F5F"/>
    <w:rsid w:val="00DF00E4"/>
    <w:rsid w:val="00DF1EA9"/>
    <w:rsid w:val="00DF2503"/>
    <w:rsid w:val="00DF271C"/>
    <w:rsid w:val="00DF5D54"/>
    <w:rsid w:val="00DF6E8E"/>
    <w:rsid w:val="00E12082"/>
    <w:rsid w:val="00E22951"/>
    <w:rsid w:val="00E250BE"/>
    <w:rsid w:val="00E27BD6"/>
    <w:rsid w:val="00E31118"/>
    <w:rsid w:val="00E32118"/>
    <w:rsid w:val="00E32832"/>
    <w:rsid w:val="00E357C3"/>
    <w:rsid w:val="00E41AC7"/>
    <w:rsid w:val="00E41CB8"/>
    <w:rsid w:val="00E41F75"/>
    <w:rsid w:val="00E43736"/>
    <w:rsid w:val="00E478D1"/>
    <w:rsid w:val="00E513F7"/>
    <w:rsid w:val="00E51BE2"/>
    <w:rsid w:val="00E53944"/>
    <w:rsid w:val="00E54E01"/>
    <w:rsid w:val="00E54F6C"/>
    <w:rsid w:val="00E56EF4"/>
    <w:rsid w:val="00E633D7"/>
    <w:rsid w:val="00E645A4"/>
    <w:rsid w:val="00E668B7"/>
    <w:rsid w:val="00E72E89"/>
    <w:rsid w:val="00E752F8"/>
    <w:rsid w:val="00E75FAF"/>
    <w:rsid w:val="00E77A83"/>
    <w:rsid w:val="00E82A39"/>
    <w:rsid w:val="00E83666"/>
    <w:rsid w:val="00E837AD"/>
    <w:rsid w:val="00E8748B"/>
    <w:rsid w:val="00E877D6"/>
    <w:rsid w:val="00E939D7"/>
    <w:rsid w:val="00E93FDE"/>
    <w:rsid w:val="00E9561B"/>
    <w:rsid w:val="00E96FB9"/>
    <w:rsid w:val="00E97513"/>
    <w:rsid w:val="00EA4440"/>
    <w:rsid w:val="00EA46BC"/>
    <w:rsid w:val="00EA5F37"/>
    <w:rsid w:val="00EB57F1"/>
    <w:rsid w:val="00EB62DD"/>
    <w:rsid w:val="00EB754E"/>
    <w:rsid w:val="00EC004F"/>
    <w:rsid w:val="00EC6839"/>
    <w:rsid w:val="00EC732D"/>
    <w:rsid w:val="00ED0C27"/>
    <w:rsid w:val="00ED1ECB"/>
    <w:rsid w:val="00ED37CB"/>
    <w:rsid w:val="00ED3ADB"/>
    <w:rsid w:val="00ED6200"/>
    <w:rsid w:val="00EE2A95"/>
    <w:rsid w:val="00EE4133"/>
    <w:rsid w:val="00EF0692"/>
    <w:rsid w:val="00EF1DD7"/>
    <w:rsid w:val="00EF36EB"/>
    <w:rsid w:val="00EF5498"/>
    <w:rsid w:val="00F04048"/>
    <w:rsid w:val="00F05636"/>
    <w:rsid w:val="00F07993"/>
    <w:rsid w:val="00F10BF1"/>
    <w:rsid w:val="00F11F67"/>
    <w:rsid w:val="00F14B2A"/>
    <w:rsid w:val="00F216E2"/>
    <w:rsid w:val="00F2182B"/>
    <w:rsid w:val="00F22B63"/>
    <w:rsid w:val="00F268E0"/>
    <w:rsid w:val="00F31D68"/>
    <w:rsid w:val="00F45745"/>
    <w:rsid w:val="00F45F83"/>
    <w:rsid w:val="00F51E9A"/>
    <w:rsid w:val="00F52297"/>
    <w:rsid w:val="00F545A4"/>
    <w:rsid w:val="00F568BF"/>
    <w:rsid w:val="00F574E9"/>
    <w:rsid w:val="00F64481"/>
    <w:rsid w:val="00F6795E"/>
    <w:rsid w:val="00F67EE1"/>
    <w:rsid w:val="00F71DD3"/>
    <w:rsid w:val="00F7595E"/>
    <w:rsid w:val="00F83CAD"/>
    <w:rsid w:val="00F90C21"/>
    <w:rsid w:val="00F91F51"/>
    <w:rsid w:val="00F92304"/>
    <w:rsid w:val="00F92C64"/>
    <w:rsid w:val="00F9653F"/>
    <w:rsid w:val="00FA068E"/>
    <w:rsid w:val="00FA0CCD"/>
    <w:rsid w:val="00FA2584"/>
    <w:rsid w:val="00FA2965"/>
    <w:rsid w:val="00FA3EFB"/>
    <w:rsid w:val="00FA5301"/>
    <w:rsid w:val="00FA6300"/>
    <w:rsid w:val="00FA7694"/>
    <w:rsid w:val="00FB0EEA"/>
    <w:rsid w:val="00FB107D"/>
    <w:rsid w:val="00FB3584"/>
    <w:rsid w:val="00FB40A4"/>
    <w:rsid w:val="00FB63C8"/>
    <w:rsid w:val="00FB7341"/>
    <w:rsid w:val="00FC3DE0"/>
    <w:rsid w:val="00FC7D79"/>
    <w:rsid w:val="00FD0E32"/>
    <w:rsid w:val="00FD105E"/>
    <w:rsid w:val="00FD17FB"/>
    <w:rsid w:val="00FD28A3"/>
    <w:rsid w:val="00FD6AC1"/>
    <w:rsid w:val="00FD72C9"/>
    <w:rsid w:val="00FD7A2D"/>
    <w:rsid w:val="00FE1756"/>
    <w:rsid w:val="00FE5449"/>
    <w:rsid w:val="00FE5A73"/>
    <w:rsid w:val="00FF0A89"/>
    <w:rsid w:val="00FF1B4F"/>
    <w:rsid w:val="00FF64AC"/>
    <w:rsid w:val="0B9860AE"/>
    <w:rsid w:val="0CA7324A"/>
    <w:rsid w:val="22A615BE"/>
    <w:rsid w:val="31575EC5"/>
    <w:rsid w:val="32E4DECB"/>
    <w:rsid w:val="37AD8F0D"/>
    <w:rsid w:val="4056BCAF"/>
    <w:rsid w:val="4322850F"/>
    <w:rsid w:val="56952FD8"/>
    <w:rsid w:val="57502A55"/>
    <w:rsid w:val="6B0E5F30"/>
    <w:rsid w:val="725AF27B"/>
    <w:rsid w:val="75BAA2D7"/>
    <w:rsid w:val="7CFD66A3"/>
    <w:rsid w:val="7EA7F6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81e32"/>
    </o:shapedefaults>
    <o:shapelayout v:ext="edit">
      <o:idmap v:ext="edit" data="2"/>
    </o:shapelayout>
  </w:shapeDefaults>
  <w:decimalSymbol w:val="."/>
  <w:listSeparator w:val=","/>
  <w14:docId w14:val="6839DF86"/>
  <w15:chartTrackingRefBased/>
  <w15:docId w15:val="{A390C734-B54A-4B2F-8CD6-41B60E8A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9EC"/>
    <w:rPr>
      <w:rFonts w:ascii="Arial" w:hAnsi="Arial"/>
      <w:color w:val="404040"/>
      <w:sz w:val="22"/>
      <w:szCs w:val="24"/>
      <w:lang w:eastAsia="en-US"/>
    </w:rPr>
  </w:style>
  <w:style w:type="paragraph" w:styleId="Heading1">
    <w:name w:val="heading 1"/>
    <w:aliases w:val="FIC Heading 1"/>
    <w:basedOn w:val="Normal"/>
    <w:next w:val="Normal"/>
    <w:link w:val="Heading1Char"/>
    <w:qFormat/>
    <w:rsid w:val="00CE6C77"/>
    <w:pPr>
      <w:keepNext/>
      <w:keepLines/>
      <w:spacing w:before="200" w:after="200"/>
      <w:outlineLvl w:val="0"/>
    </w:pPr>
    <w:rPr>
      <w:bCs/>
      <w:color w:val="981E32"/>
      <w:sz w:val="32"/>
      <w:szCs w:val="32"/>
    </w:rPr>
  </w:style>
  <w:style w:type="paragraph" w:styleId="Heading2">
    <w:name w:val="heading 2"/>
    <w:aliases w:val="FIC Heading 2"/>
    <w:basedOn w:val="Normal"/>
    <w:next w:val="Normal"/>
    <w:link w:val="Heading2Char"/>
    <w:qFormat/>
    <w:rsid w:val="004B3A39"/>
    <w:pPr>
      <w:keepNext/>
      <w:keepLines/>
      <w:spacing w:before="200" w:after="200"/>
      <w:outlineLvl w:val="1"/>
    </w:pPr>
    <w:rPr>
      <w:b/>
      <w:bCs/>
      <w:sz w:val="28"/>
      <w:szCs w:val="26"/>
    </w:rPr>
  </w:style>
  <w:style w:type="paragraph" w:styleId="Heading3">
    <w:name w:val="heading 3"/>
    <w:aliases w:val="FIC Heading 3"/>
    <w:basedOn w:val="Normal"/>
    <w:next w:val="Normal"/>
    <w:link w:val="Heading3Char"/>
    <w:qFormat/>
    <w:rsid w:val="00D868DD"/>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IC Heading 1 Char"/>
    <w:link w:val="Heading1"/>
    <w:locked/>
    <w:rsid w:val="00CE6C77"/>
    <w:rPr>
      <w:rFonts w:ascii="Arial" w:hAnsi="Arial"/>
      <w:bCs/>
      <w:color w:val="981E32"/>
      <w:sz w:val="32"/>
      <w:szCs w:val="32"/>
      <w:lang w:eastAsia="en-US"/>
    </w:rPr>
  </w:style>
  <w:style w:type="character" w:customStyle="1" w:styleId="Heading2Char">
    <w:name w:val="Heading 2 Char"/>
    <w:aliases w:val="FIC Heading 2 Char"/>
    <w:link w:val="Heading2"/>
    <w:locked/>
    <w:rsid w:val="004B3A39"/>
    <w:rPr>
      <w:rFonts w:ascii="Arial" w:hAnsi="Arial"/>
      <w:b/>
      <w:bCs/>
      <w:color w:val="404040"/>
      <w:sz w:val="28"/>
      <w:szCs w:val="26"/>
      <w:lang w:eastAsia="en-US"/>
    </w:rPr>
  </w:style>
  <w:style w:type="character" w:customStyle="1" w:styleId="Heading3Char">
    <w:name w:val="Heading 3 Char"/>
    <w:aliases w:val="FIC Heading 3 Char"/>
    <w:link w:val="Heading3"/>
    <w:locked/>
    <w:rsid w:val="00D868DD"/>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ICFactsheetTitle">
    <w:name w:val="FIC Factsheet Title"/>
    <w:basedOn w:val="Normal"/>
    <w:link w:val="FICFactsheetTitleChar"/>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customStyle="1" w:styleId="FICBodyText">
    <w:name w:val="FIC Body Text"/>
    <w:basedOn w:val="Normal"/>
    <w:link w:val="FICBodyTextChar"/>
    <w:qFormat/>
    <w:rsid w:val="00751199"/>
    <w:rPr>
      <w:color w:val="000000"/>
    </w:rPr>
  </w:style>
  <w:style w:type="character" w:customStyle="1" w:styleId="FICBodyTextChar">
    <w:name w:val="FIC Body Text Char"/>
    <w:link w:val="FICBodyText"/>
    <w:rsid w:val="00751199"/>
    <w:rPr>
      <w:rFonts w:ascii="Arial" w:hAnsi="Arial"/>
      <w:color w:val="000000"/>
      <w:sz w:val="22"/>
      <w:szCs w:val="24"/>
      <w:lang w:eastAsia="en-US"/>
    </w:rPr>
  </w:style>
  <w:style w:type="paragraph" w:customStyle="1" w:styleId="FICDotpoints">
    <w:name w:val="FIC Dot points"/>
    <w:basedOn w:val="Normal"/>
    <w:link w:val="FICDotpointsChar"/>
    <w:qFormat/>
    <w:rsid w:val="006D5442"/>
    <w:pPr>
      <w:numPr>
        <w:numId w:val="11"/>
      </w:numPr>
      <w:ind w:left="714" w:hanging="357"/>
    </w:pPr>
    <w:rPr>
      <w:color w:val="000000"/>
    </w:rPr>
  </w:style>
  <w:style w:type="character" w:customStyle="1" w:styleId="FICDotpointsChar">
    <w:name w:val="FIC Dot points Char"/>
    <w:link w:val="FICDotpoints"/>
    <w:rsid w:val="006D5442"/>
    <w:rPr>
      <w:rFonts w:ascii="Arial" w:hAnsi="Arial"/>
      <w:color w:val="000000"/>
      <w:sz w:val="22"/>
      <w:szCs w:val="24"/>
      <w:lang w:eastAsia="en-US"/>
    </w:rPr>
  </w:style>
  <w:style w:type="character" w:styleId="UnresolvedMention">
    <w:name w:val="Unresolved Mention"/>
    <w:uiPriority w:val="99"/>
    <w:semiHidden/>
    <w:unhideWhenUsed/>
    <w:rsid w:val="00001BF4"/>
    <w:rPr>
      <w:color w:val="605E5C"/>
      <w:shd w:val="clear" w:color="auto" w:fill="E1DFDD"/>
    </w:rPr>
  </w:style>
  <w:style w:type="table" w:styleId="TableGrid">
    <w:name w:val="Table Grid"/>
    <w:basedOn w:val="TableNormal"/>
    <w:locked/>
    <w:rsid w:val="003A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71E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CInformationSheetheading">
    <w:name w:val="FIC Information Sheet heading"/>
    <w:basedOn w:val="FICFactsheetTitle"/>
    <w:link w:val="FICInformationSheetheadingChar"/>
    <w:qFormat/>
    <w:rsid w:val="005A58C9"/>
    <w:rPr>
      <w:sz w:val="36"/>
      <w:szCs w:val="20"/>
    </w:rPr>
  </w:style>
  <w:style w:type="character" w:customStyle="1" w:styleId="FICFactsheetTitleChar">
    <w:name w:val="FIC Factsheet Title Char"/>
    <w:basedOn w:val="DefaultParagraphFont"/>
    <w:link w:val="FICFactsheetTitle"/>
    <w:rsid w:val="005A58C9"/>
    <w:rPr>
      <w:rFonts w:ascii="Arial" w:hAnsi="Arial"/>
      <w:noProof/>
      <w:color w:val="981E32"/>
      <w:sz w:val="44"/>
      <w:szCs w:val="24"/>
      <w:lang w:val="en-US" w:eastAsia="en-US"/>
    </w:rPr>
  </w:style>
  <w:style w:type="character" w:customStyle="1" w:styleId="FICInformationSheetheadingChar">
    <w:name w:val="FIC Information Sheet heading Char"/>
    <w:basedOn w:val="FICFactsheetTitleChar"/>
    <w:link w:val="FICInformationSheetheading"/>
    <w:rsid w:val="005A58C9"/>
    <w:rPr>
      <w:rFonts w:ascii="Arial" w:hAnsi="Arial"/>
      <w:noProof/>
      <w:color w:val="981E32"/>
      <w:sz w:val="36"/>
      <w:szCs w:val="24"/>
      <w:lang w:val="en-US" w:eastAsia="en-US"/>
    </w:rPr>
  </w:style>
  <w:style w:type="paragraph" w:customStyle="1" w:styleId="FICSpaceborderedtext">
    <w:name w:val="FIC Space bordered text"/>
    <w:basedOn w:val="FICBodyText"/>
    <w:qFormat/>
    <w:rsid w:val="005C57BC"/>
    <w:pPr>
      <w:pBdr>
        <w:top w:val="single" w:sz="12" w:space="1" w:color="981E32"/>
        <w:left w:val="single" w:sz="12" w:space="4" w:color="981E32"/>
        <w:bottom w:val="single" w:sz="12" w:space="1" w:color="981E32"/>
        <w:right w:val="single" w:sz="12" w:space="4" w:color="981E32"/>
      </w:pBdr>
    </w:pPr>
    <w:rPr>
      <w:sz w:val="6"/>
      <w:szCs w:val="6"/>
    </w:rPr>
  </w:style>
  <w:style w:type="character" w:styleId="CommentReference">
    <w:name w:val="annotation reference"/>
    <w:basedOn w:val="DefaultParagraphFont"/>
    <w:locked/>
    <w:rsid w:val="00DC2048"/>
    <w:rPr>
      <w:sz w:val="16"/>
      <w:szCs w:val="16"/>
    </w:rPr>
  </w:style>
  <w:style w:type="paragraph" w:styleId="CommentText">
    <w:name w:val="annotation text"/>
    <w:basedOn w:val="Normal"/>
    <w:link w:val="CommentTextChar"/>
    <w:locked/>
    <w:rsid w:val="00DC2048"/>
    <w:rPr>
      <w:sz w:val="20"/>
      <w:szCs w:val="20"/>
    </w:rPr>
  </w:style>
  <w:style w:type="character" w:customStyle="1" w:styleId="CommentTextChar">
    <w:name w:val="Comment Text Char"/>
    <w:basedOn w:val="DefaultParagraphFont"/>
    <w:link w:val="CommentText"/>
    <w:rsid w:val="00DC2048"/>
    <w:rPr>
      <w:rFonts w:ascii="Arial" w:hAnsi="Arial"/>
      <w:color w:val="404040"/>
      <w:lang w:eastAsia="en-US"/>
    </w:rPr>
  </w:style>
  <w:style w:type="paragraph" w:styleId="CommentSubject">
    <w:name w:val="annotation subject"/>
    <w:basedOn w:val="CommentText"/>
    <w:next w:val="CommentText"/>
    <w:link w:val="CommentSubjectChar"/>
    <w:locked/>
    <w:rsid w:val="00DC2048"/>
    <w:rPr>
      <w:b/>
      <w:bCs/>
    </w:rPr>
  </w:style>
  <w:style w:type="character" w:customStyle="1" w:styleId="CommentSubjectChar">
    <w:name w:val="Comment Subject Char"/>
    <w:basedOn w:val="CommentTextChar"/>
    <w:link w:val="CommentSubject"/>
    <w:rsid w:val="00DC2048"/>
    <w:rPr>
      <w:rFonts w:ascii="Arial" w:hAnsi="Arial"/>
      <w:b/>
      <w:bCs/>
      <w:color w:val="404040"/>
      <w:lang w:eastAsia="en-US"/>
    </w:rPr>
  </w:style>
  <w:style w:type="paragraph" w:styleId="Revision">
    <w:name w:val="Revision"/>
    <w:hidden/>
    <w:uiPriority w:val="99"/>
    <w:semiHidden/>
    <w:rsid w:val="005C6327"/>
    <w:rPr>
      <w:rFonts w:ascii="Arial" w:hAnsi="Arial"/>
      <w:color w:val="40404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9385">
      <w:bodyDiv w:val="1"/>
      <w:marLeft w:val="0"/>
      <w:marRight w:val="0"/>
      <w:marTop w:val="0"/>
      <w:marBottom w:val="0"/>
      <w:divBdr>
        <w:top w:val="none" w:sz="0" w:space="0" w:color="auto"/>
        <w:left w:val="none" w:sz="0" w:space="0" w:color="auto"/>
        <w:bottom w:val="none" w:sz="0" w:space="0" w:color="auto"/>
        <w:right w:val="none" w:sz="0" w:space="0" w:color="auto"/>
      </w:divBdr>
    </w:div>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 w:id="13912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ndsincourt.vic.gov.au/publications/information-shee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undsincourt.vic.gov.au/" TargetMode="External"/><Relationship Id="rId4" Type="http://schemas.openxmlformats.org/officeDocument/2006/relationships/settings" Target="settings.xml"/><Relationship Id="rId9" Type="http://schemas.openxmlformats.org/officeDocument/2006/relationships/hyperlink" Target="mailto:requests@fundsincourt.vic.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5</TotalTime>
  <Pages>6</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10941</CharactersWithSpaces>
  <SharedDoc>false</SharedDoc>
  <HLinks>
    <vt:vector size="18" baseType="variant">
      <vt:variant>
        <vt:i4>8257654</vt:i4>
      </vt:variant>
      <vt:variant>
        <vt:i4>6</vt:i4>
      </vt:variant>
      <vt:variant>
        <vt:i4>0</vt:i4>
      </vt:variant>
      <vt:variant>
        <vt:i4>5</vt:i4>
      </vt:variant>
      <vt:variant>
        <vt:lpwstr>http://fundsincourt.vic.gov.au/</vt:lpwstr>
      </vt:variant>
      <vt:variant>
        <vt:lpwstr/>
      </vt:variant>
      <vt:variant>
        <vt:i4>5177466</vt:i4>
      </vt:variant>
      <vt:variant>
        <vt:i4>3</vt:i4>
      </vt:variant>
      <vt:variant>
        <vt:i4>0</vt:i4>
      </vt:variant>
      <vt:variant>
        <vt:i4>5</vt:i4>
      </vt:variant>
      <vt:variant>
        <vt:lpwstr>mailto:requests@fundsincourt.vic.gov.au</vt:lpwstr>
      </vt:variant>
      <vt:variant>
        <vt:lpwstr/>
      </vt:variant>
      <vt:variant>
        <vt:i4>327683</vt:i4>
      </vt:variant>
      <vt:variant>
        <vt:i4>0</vt:i4>
      </vt:variant>
      <vt:variant>
        <vt:i4>0</vt:i4>
      </vt:variant>
      <vt:variant>
        <vt:i4>5</vt:i4>
      </vt:variant>
      <vt:variant>
        <vt:lpwstr>https://fundsincourt.vic.gov.au/publications/information-sheets/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3</cp:revision>
  <cp:lastPrinted>2025-08-20T16:41:00Z</cp:lastPrinted>
  <dcterms:created xsi:type="dcterms:W3CDTF">2025-09-23T00:21:00Z</dcterms:created>
  <dcterms:modified xsi:type="dcterms:W3CDTF">2025-09-23T00:22:00Z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